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E016D" w14:textId="15FB0C42" w:rsidR="00C51802" w:rsidRDefault="00B72C86" w:rsidP="00A93153">
      <w:pPr>
        <w:pStyle w:val="PHFPageheading36pt"/>
      </w:pPr>
      <w:r>
        <w:t>Raising a c</w:t>
      </w:r>
      <w:r w:rsidR="00904539">
        <w:t xml:space="preserve">oncern </w:t>
      </w:r>
      <w:r>
        <w:t>a</w:t>
      </w:r>
      <w:r w:rsidR="00904539">
        <w:t xml:space="preserve">bout </w:t>
      </w:r>
      <w:r>
        <w:t>an organisation receiving funding from Paul Hamlyn Foundation</w:t>
      </w:r>
      <w:r w:rsidR="00904539">
        <w:t xml:space="preserve"> </w:t>
      </w:r>
    </w:p>
    <w:p w14:paraId="3211D6B0" w14:textId="77777777" w:rsidR="0040202B" w:rsidRPr="005C221E" w:rsidRDefault="0040202B" w:rsidP="0040202B">
      <w:pPr>
        <w:rPr>
          <w:rFonts w:ascii="Arial" w:hAnsi="Arial" w:cs="Arial"/>
          <w:b/>
          <w:bCs/>
          <w:sz w:val="24"/>
          <w:szCs w:val="28"/>
        </w:rPr>
      </w:pPr>
      <w:r w:rsidRPr="005C221E">
        <w:rPr>
          <w:rFonts w:ascii="Arial" w:hAnsi="Arial" w:cs="Arial"/>
          <w:b/>
          <w:bCs/>
          <w:sz w:val="24"/>
          <w:szCs w:val="28"/>
        </w:rPr>
        <w:t xml:space="preserve">Introduction </w:t>
      </w:r>
    </w:p>
    <w:p w14:paraId="7165F4C7" w14:textId="77777777" w:rsidR="0040202B" w:rsidRDefault="0040202B" w:rsidP="0040202B">
      <w:r>
        <w:t xml:space="preserve">This guidance explains how to raise a concern about an organisation that we fund and how we will deal with it. We take concerns very seriously, and we have processes to ensure that we </w:t>
      </w:r>
      <w:proofErr w:type="gramStart"/>
      <w:r>
        <w:t>take action</w:t>
      </w:r>
      <w:proofErr w:type="gramEnd"/>
      <w:r>
        <w:t xml:space="preserve"> where appropriate within our powers.</w:t>
      </w:r>
    </w:p>
    <w:p w14:paraId="3FDCC231" w14:textId="60751A5A" w:rsidR="0040202B" w:rsidRDefault="005C221E" w:rsidP="005C221E">
      <w:pPr>
        <w:ind w:left="0" w:firstLine="0"/>
      </w:pPr>
      <w:r>
        <w:t xml:space="preserve">If </w:t>
      </w:r>
      <w:r w:rsidR="0040202B">
        <w:t xml:space="preserve">you have a concern about the integrity or actions of an organisation or individual that is receiving funding from Paul Hamlyn Foundation, we advise that you raise concerns with them as a first step, in line with their own policies. </w:t>
      </w:r>
    </w:p>
    <w:p w14:paraId="4FDF1246" w14:textId="60A365B9" w:rsidR="0040202B" w:rsidRDefault="0040202B" w:rsidP="005C221E">
      <w:r>
        <w:t xml:space="preserve">If you have not been listened to, or you believe that the organisation or individual has not followed its own policies in dealing with your concern, or if you do not feel comfortable contacting them, then you might want to contact us. </w:t>
      </w:r>
    </w:p>
    <w:p w14:paraId="3E3E41FD" w14:textId="09D873C3" w:rsidR="0040202B" w:rsidRDefault="0040202B" w:rsidP="005C221E">
      <w:r>
        <w:t>Paul Hamlyn Foundation is not a regulatory body. We can only take action to investigate breaches of a funding agreement: we cannot interpret or enforce the law. If you think your concern involves a breach of the law, you should also consider raising the matter with the relevant regulatory body such as the Charity Commission, local safeguarding teams or</w:t>
      </w:r>
      <w:r w:rsidR="597C9132">
        <w:t>,</w:t>
      </w:r>
      <w:r>
        <w:t xml:space="preserve"> in criminal matters, the police. There are others who might also be able to help such as Trade Unions and ACAS.</w:t>
      </w:r>
    </w:p>
    <w:p w14:paraId="75765BE0" w14:textId="4B5E09A7" w:rsidR="0040202B" w:rsidRDefault="0040202B" w:rsidP="0040202B">
      <w:r>
        <w:t xml:space="preserve">We recognise that these limitations can be frustrating, but please be assured that we will do what we can to ensure that all those receiving funding work to high </w:t>
      </w:r>
      <w:proofErr w:type="gramStart"/>
      <w:r>
        <w:t>standards .</w:t>
      </w:r>
      <w:proofErr w:type="gramEnd"/>
      <w:r>
        <w:t xml:space="preserve"> </w:t>
      </w:r>
    </w:p>
    <w:p w14:paraId="3CAE31F9" w14:textId="77777777" w:rsidR="00B72C86" w:rsidRDefault="00B72C86" w:rsidP="005C221E">
      <w:pPr>
        <w:rPr>
          <w:rFonts w:ascii="Arial" w:hAnsi="Arial" w:cs="Arial"/>
          <w:b/>
          <w:bCs/>
          <w:sz w:val="24"/>
          <w:szCs w:val="28"/>
        </w:rPr>
      </w:pPr>
    </w:p>
    <w:p w14:paraId="72F90625" w14:textId="46015888" w:rsidR="005C221E" w:rsidRPr="005C221E" w:rsidRDefault="0040202B" w:rsidP="005C221E">
      <w:pPr>
        <w:rPr>
          <w:rFonts w:ascii="Arial" w:hAnsi="Arial" w:cs="Arial"/>
          <w:b/>
          <w:bCs/>
          <w:sz w:val="24"/>
          <w:szCs w:val="28"/>
        </w:rPr>
      </w:pPr>
      <w:r w:rsidRPr="005C221E">
        <w:rPr>
          <w:rFonts w:ascii="Arial" w:hAnsi="Arial" w:cs="Arial"/>
          <w:b/>
          <w:bCs/>
          <w:sz w:val="24"/>
          <w:szCs w:val="28"/>
        </w:rPr>
        <w:t xml:space="preserve">What we can consider through this process </w:t>
      </w:r>
    </w:p>
    <w:p w14:paraId="04F5A20C" w14:textId="54E51239" w:rsidR="0040202B" w:rsidRDefault="0040202B" w:rsidP="005C221E">
      <w:r>
        <w:t xml:space="preserve">We can consider concerns about: </w:t>
      </w:r>
    </w:p>
    <w:p w14:paraId="5E56465A" w14:textId="24A5ECBB" w:rsidR="0040202B" w:rsidRPr="005C221E" w:rsidRDefault="0040202B" w:rsidP="005C221E">
      <w:pPr>
        <w:pStyle w:val="ListParagraph"/>
        <w:numPr>
          <w:ilvl w:val="0"/>
          <w:numId w:val="19"/>
        </w:numPr>
        <w:rPr>
          <w:rFonts w:ascii="Georgia" w:hAnsi="Georgia"/>
        </w:rPr>
      </w:pPr>
      <w:r w:rsidRPr="005C221E">
        <w:rPr>
          <w:rFonts w:ascii="Georgia" w:hAnsi="Georgia"/>
        </w:rPr>
        <w:t xml:space="preserve">a current application for funding, or </w:t>
      </w:r>
    </w:p>
    <w:p w14:paraId="5D1A8853" w14:textId="23C36CBE" w:rsidR="0040202B" w:rsidRPr="005C221E" w:rsidRDefault="0040202B" w:rsidP="005C221E">
      <w:pPr>
        <w:pStyle w:val="ListParagraph"/>
        <w:numPr>
          <w:ilvl w:val="0"/>
          <w:numId w:val="19"/>
        </w:numPr>
        <w:rPr>
          <w:rFonts w:ascii="Georgia" w:hAnsi="Georgia"/>
        </w:rPr>
      </w:pPr>
      <w:r w:rsidRPr="005C221E">
        <w:rPr>
          <w:rFonts w:ascii="Georgia" w:hAnsi="Georgia"/>
        </w:rPr>
        <w:t xml:space="preserve">an alleged breach of the terms and conditions of a current funding agreement </w:t>
      </w:r>
    </w:p>
    <w:p w14:paraId="5D5E0478" w14:textId="77310399" w:rsidR="0040202B" w:rsidRDefault="0040202B" w:rsidP="005C221E">
      <w:r>
        <w:t xml:space="preserve">Our funding agreements are based on terms and conditions that require grant holders to follow best practice in a range of legislative and governance issues including, but not limited to, inclusivity, employment practice, bullying and harassment. When you contact us, we will think about whether your concerns can be framed within this context. </w:t>
      </w:r>
    </w:p>
    <w:p w14:paraId="7ADE5472" w14:textId="77777777" w:rsidR="0040202B" w:rsidRDefault="0040202B" w:rsidP="0040202B">
      <w:r>
        <w:t xml:space="preserve">Concerns you have may include: </w:t>
      </w:r>
    </w:p>
    <w:p w14:paraId="3E5A85FC" w14:textId="7FD6AF62" w:rsidR="0040202B" w:rsidRPr="005C221E" w:rsidRDefault="0040202B" w:rsidP="005C221E">
      <w:pPr>
        <w:pStyle w:val="ListParagraph"/>
        <w:numPr>
          <w:ilvl w:val="0"/>
          <w:numId w:val="16"/>
        </w:numPr>
        <w:rPr>
          <w:rFonts w:ascii="Georgia" w:hAnsi="Georgia"/>
        </w:rPr>
      </w:pPr>
      <w:r w:rsidRPr="005C221E">
        <w:rPr>
          <w:rFonts w:ascii="Georgia" w:hAnsi="Georgia"/>
        </w:rPr>
        <w:t xml:space="preserve">racism </w:t>
      </w:r>
    </w:p>
    <w:p w14:paraId="31D2F608" w14:textId="72C27A5B" w:rsidR="0040202B" w:rsidRPr="005C221E" w:rsidRDefault="0040202B" w:rsidP="005C221E">
      <w:pPr>
        <w:pStyle w:val="ListParagraph"/>
        <w:numPr>
          <w:ilvl w:val="0"/>
          <w:numId w:val="16"/>
        </w:numPr>
        <w:rPr>
          <w:rFonts w:ascii="Georgia" w:hAnsi="Georgia"/>
        </w:rPr>
      </w:pPr>
      <w:r w:rsidRPr="005C221E">
        <w:rPr>
          <w:rFonts w:ascii="Georgia" w:hAnsi="Georgia"/>
        </w:rPr>
        <w:t xml:space="preserve">discrimination </w:t>
      </w:r>
    </w:p>
    <w:p w14:paraId="05355073" w14:textId="6AED4FD8" w:rsidR="0040202B" w:rsidRPr="005C221E" w:rsidRDefault="0040202B" w:rsidP="005C221E">
      <w:pPr>
        <w:pStyle w:val="ListParagraph"/>
        <w:numPr>
          <w:ilvl w:val="0"/>
          <w:numId w:val="16"/>
        </w:numPr>
        <w:rPr>
          <w:rFonts w:ascii="Georgia" w:hAnsi="Georgia"/>
        </w:rPr>
      </w:pPr>
      <w:r w:rsidRPr="005C221E">
        <w:rPr>
          <w:rFonts w:ascii="Georgia" w:hAnsi="Georgia"/>
        </w:rPr>
        <w:lastRenderedPageBreak/>
        <w:t xml:space="preserve">sexual misconduct </w:t>
      </w:r>
    </w:p>
    <w:p w14:paraId="695C0073" w14:textId="689EBCE6" w:rsidR="0040202B" w:rsidRPr="005C221E" w:rsidRDefault="0040202B" w:rsidP="005C221E">
      <w:pPr>
        <w:pStyle w:val="ListParagraph"/>
        <w:numPr>
          <w:ilvl w:val="0"/>
          <w:numId w:val="16"/>
        </w:numPr>
        <w:rPr>
          <w:rFonts w:ascii="Georgia" w:hAnsi="Georgia"/>
        </w:rPr>
      </w:pPr>
      <w:r w:rsidRPr="005C221E">
        <w:rPr>
          <w:rFonts w:ascii="Georgia" w:hAnsi="Georgia"/>
        </w:rPr>
        <w:t xml:space="preserve">bullying or harassment </w:t>
      </w:r>
    </w:p>
    <w:p w14:paraId="098A3038" w14:textId="302FD546" w:rsidR="0040202B" w:rsidRPr="005C221E" w:rsidRDefault="0040202B" w:rsidP="005C221E">
      <w:pPr>
        <w:pStyle w:val="ListParagraph"/>
        <w:numPr>
          <w:ilvl w:val="0"/>
          <w:numId w:val="16"/>
        </w:numPr>
        <w:rPr>
          <w:rFonts w:ascii="Georgia" w:hAnsi="Georgia"/>
        </w:rPr>
      </w:pPr>
      <w:r w:rsidRPr="005C221E">
        <w:rPr>
          <w:rFonts w:ascii="Georgia" w:hAnsi="Georgia"/>
        </w:rPr>
        <w:t>inappropriate behaviour or practice regarding children or vulnerable adults.</w:t>
      </w:r>
    </w:p>
    <w:p w14:paraId="67BC031D" w14:textId="613F28A1" w:rsidR="0040202B" w:rsidRPr="005C221E" w:rsidRDefault="0040202B" w:rsidP="005C221E">
      <w:pPr>
        <w:pStyle w:val="ListParagraph"/>
        <w:numPr>
          <w:ilvl w:val="0"/>
          <w:numId w:val="16"/>
        </w:numPr>
        <w:rPr>
          <w:rFonts w:ascii="Georgia" w:hAnsi="Georgia"/>
        </w:rPr>
      </w:pPr>
      <w:r w:rsidRPr="005C221E">
        <w:rPr>
          <w:rFonts w:ascii="Georgia" w:hAnsi="Georgia"/>
        </w:rPr>
        <w:t>fraud</w:t>
      </w:r>
    </w:p>
    <w:p w14:paraId="32D04FAB" w14:textId="77777777" w:rsidR="0040202B" w:rsidRDefault="0040202B" w:rsidP="0040202B">
      <w:r>
        <w:t xml:space="preserve">Please note that we cannot </w:t>
      </w:r>
      <w:proofErr w:type="gramStart"/>
      <w:r>
        <w:t>enter into</w:t>
      </w:r>
      <w:proofErr w:type="gramEnd"/>
      <w:r>
        <w:t xml:space="preserve"> a discussion about any disagreement you have with a particular funding decision, unless it involves a breach of the terms and conditions of funding, nor can we become involved in any personal disagreement you may have with the grant holder. If your concern is a personal disagreement, you should direct this to the organisation or individual concerned. </w:t>
      </w:r>
    </w:p>
    <w:p w14:paraId="7C8D2EAE" w14:textId="77777777" w:rsidR="0040202B" w:rsidRDefault="0040202B" w:rsidP="0040202B"/>
    <w:p w14:paraId="4F44C810" w14:textId="77777777" w:rsidR="0040202B" w:rsidRPr="005C221E" w:rsidRDefault="0040202B" w:rsidP="0040202B">
      <w:pPr>
        <w:rPr>
          <w:rFonts w:ascii="Arial" w:hAnsi="Arial" w:cs="Arial"/>
          <w:b/>
          <w:bCs/>
          <w:sz w:val="24"/>
          <w:szCs w:val="28"/>
        </w:rPr>
      </w:pPr>
      <w:r w:rsidRPr="005C221E">
        <w:rPr>
          <w:rFonts w:ascii="Arial" w:hAnsi="Arial" w:cs="Arial"/>
          <w:b/>
          <w:bCs/>
          <w:sz w:val="24"/>
          <w:szCs w:val="28"/>
        </w:rPr>
        <w:t xml:space="preserve">First steps </w:t>
      </w:r>
    </w:p>
    <w:p w14:paraId="1CBBFB96" w14:textId="77777777" w:rsidR="0040202B" w:rsidRDefault="0040202B" w:rsidP="0040202B">
      <w:r>
        <w:t xml:space="preserve">All grant holders who are organisations rather than individuals should have policies and procedures in place that they are obliged to follow. </w:t>
      </w:r>
    </w:p>
    <w:p w14:paraId="4D26C0E9" w14:textId="77777777" w:rsidR="0040202B" w:rsidRDefault="0040202B" w:rsidP="0040202B">
      <w:r>
        <w:t>These could include:</w:t>
      </w:r>
    </w:p>
    <w:p w14:paraId="62C38FDF" w14:textId="73A2D014" w:rsidR="0040202B" w:rsidRPr="005C221E" w:rsidRDefault="0040202B" w:rsidP="005C221E">
      <w:pPr>
        <w:pStyle w:val="ListParagraph"/>
        <w:numPr>
          <w:ilvl w:val="0"/>
          <w:numId w:val="11"/>
        </w:numPr>
        <w:rPr>
          <w:rFonts w:ascii="Georgia" w:hAnsi="Georgia"/>
        </w:rPr>
      </w:pPr>
      <w:r w:rsidRPr="005C221E">
        <w:rPr>
          <w:rFonts w:ascii="Georgia" w:hAnsi="Georgia"/>
        </w:rPr>
        <w:t xml:space="preserve">equality, diversity and inclusion </w:t>
      </w:r>
    </w:p>
    <w:p w14:paraId="03734711" w14:textId="6F31E247" w:rsidR="0040202B" w:rsidRPr="005C221E" w:rsidRDefault="0040202B" w:rsidP="005C221E">
      <w:pPr>
        <w:pStyle w:val="ListParagraph"/>
        <w:numPr>
          <w:ilvl w:val="0"/>
          <w:numId w:val="11"/>
        </w:numPr>
        <w:rPr>
          <w:rFonts w:ascii="Georgia" w:hAnsi="Georgia"/>
        </w:rPr>
      </w:pPr>
      <w:r w:rsidRPr="005C221E">
        <w:rPr>
          <w:rFonts w:ascii="Georgia" w:hAnsi="Georgia"/>
        </w:rPr>
        <w:t xml:space="preserve">disciplinary and grievance </w:t>
      </w:r>
    </w:p>
    <w:p w14:paraId="7879FD9C" w14:textId="061CD8C7" w:rsidR="0040202B" w:rsidRPr="005C221E" w:rsidRDefault="0040202B" w:rsidP="005C221E">
      <w:pPr>
        <w:pStyle w:val="ListParagraph"/>
        <w:numPr>
          <w:ilvl w:val="0"/>
          <w:numId w:val="11"/>
        </w:numPr>
        <w:rPr>
          <w:rFonts w:ascii="Georgia" w:hAnsi="Georgia"/>
        </w:rPr>
      </w:pPr>
      <w:r w:rsidRPr="005C221E">
        <w:rPr>
          <w:rFonts w:ascii="Georgia" w:hAnsi="Georgia"/>
        </w:rPr>
        <w:t xml:space="preserve">bullying and harassment </w:t>
      </w:r>
    </w:p>
    <w:p w14:paraId="7B0350D7" w14:textId="3A72ED88" w:rsidR="0040202B" w:rsidRPr="005C221E" w:rsidRDefault="0040202B" w:rsidP="005C221E">
      <w:pPr>
        <w:pStyle w:val="ListParagraph"/>
        <w:numPr>
          <w:ilvl w:val="0"/>
          <w:numId w:val="11"/>
        </w:numPr>
        <w:rPr>
          <w:rFonts w:ascii="Georgia" w:hAnsi="Georgia"/>
        </w:rPr>
      </w:pPr>
      <w:r w:rsidRPr="005C221E">
        <w:rPr>
          <w:rFonts w:ascii="Georgia" w:hAnsi="Georgia"/>
        </w:rPr>
        <w:t>safeguarding</w:t>
      </w:r>
    </w:p>
    <w:p w14:paraId="49413C05" w14:textId="01800438" w:rsidR="0040202B" w:rsidRPr="005C221E" w:rsidRDefault="0040202B" w:rsidP="005C221E">
      <w:pPr>
        <w:pStyle w:val="ListParagraph"/>
        <w:numPr>
          <w:ilvl w:val="0"/>
          <w:numId w:val="11"/>
        </w:numPr>
        <w:rPr>
          <w:rFonts w:ascii="Georgia" w:hAnsi="Georgia"/>
        </w:rPr>
      </w:pPr>
      <w:r w:rsidRPr="005C221E">
        <w:rPr>
          <w:rFonts w:ascii="Georgia" w:hAnsi="Georgia"/>
        </w:rPr>
        <w:t xml:space="preserve">whistleblowing and complaints </w:t>
      </w:r>
    </w:p>
    <w:p w14:paraId="66A865A7" w14:textId="6D248897" w:rsidR="0040202B" w:rsidRPr="005C221E" w:rsidRDefault="0040202B" w:rsidP="005C221E">
      <w:pPr>
        <w:pStyle w:val="ListParagraph"/>
        <w:numPr>
          <w:ilvl w:val="0"/>
          <w:numId w:val="11"/>
        </w:numPr>
        <w:rPr>
          <w:rFonts w:ascii="Georgia" w:hAnsi="Georgia"/>
        </w:rPr>
      </w:pPr>
      <w:r w:rsidRPr="005C221E">
        <w:rPr>
          <w:rFonts w:ascii="Georgia" w:hAnsi="Georgia"/>
        </w:rPr>
        <w:t xml:space="preserve">data protection </w:t>
      </w:r>
    </w:p>
    <w:p w14:paraId="637165C7" w14:textId="2EE85BD1" w:rsidR="0040202B" w:rsidRPr="005C221E" w:rsidRDefault="0040202B" w:rsidP="005C221E">
      <w:pPr>
        <w:pStyle w:val="ListParagraph"/>
        <w:numPr>
          <w:ilvl w:val="0"/>
          <w:numId w:val="11"/>
        </w:numPr>
        <w:rPr>
          <w:rFonts w:ascii="Georgia" w:hAnsi="Georgia"/>
        </w:rPr>
      </w:pPr>
      <w:r w:rsidRPr="005C221E">
        <w:rPr>
          <w:rFonts w:ascii="Georgia" w:hAnsi="Georgia"/>
        </w:rPr>
        <w:t xml:space="preserve">fair pay </w:t>
      </w:r>
    </w:p>
    <w:p w14:paraId="105A77E2" w14:textId="036C3429" w:rsidR="0040202B" w:rsidRDefault="0040202B" w:rsidP="0040202B">
      <w:r>
        <w:t>If you have experienced or observed behaviour or working practice that has made you uncomfortable or caused you distress and you have an existing connection with a grant holder, we would advise that you raise concerns with them as a first step in line with their own policies. If you do not feel your concern has been addressed or are unable to raise it directly, then you can share it with us. If a grant holder does not follow its own policies and procedures, this is a breach of our terms and conditions of funding, and we will follow this up with them.</w:t>
      </w:r>
    </w:p>
    <w:p w14:paraId="3AC44433" w14:textId="77777777" w:rsidR="00B72C86" w:rsidRDefault="00B72C86" w:rsidP="0040202B">
      <w:pPr>
        <w:rPr>
          <w:rFonts w:ascii="Arial" w:hAnsi="Arial" w:cs="Arial"/>
          <w:b/>
          <w:bCs/>
          <w:sz w:val="24"/>
          <w:szCs w:val="28"/>
        </w:rPr>
      </w:pPr>
    </w:p>
    <w:p w14:paraId="52197189" w14:textId="01BFEBC3" w:rsidR="0040202B" w:rsidRPr="005C221E" w:rsidRDefault="0040202B" w:rsidP="0040202B">
      <w:pPr>
        <w:rPr>
          <w:rFonts w:ascii="Arial" w:hAnsi="Arial" w:cs="Arial"/>
          <w:b/>
          <w:bCs/>
          <w:sz w:val="24"/>
          <w:szCs w:val="28"/>
        </w:rPr>
      </w:pPr>
      <w:r w:rsidRPr="005C221E">
        <w:rPr>
          <w:rFonts w:ascii="Arial" w:hAnsi="Arial" w:cs="Arial"/>
          <w:b/>
          <w:bCs/>
          <w:sz w:val="24"/>
          <w:szCs w:val="28"/>
        </w:rPr>
        <w:t xml:space="preserve">What happens when you raise a concern with us. </w:t>
      </w:r>
    </w:p>
    <w:p w14:paraId="1FAD46DD" w14:textId="05DF6C33" w:rsidR="0040202B" w:rsidRDefault="0040202B" w:rsidP="005C221E">
      <w:r>
        <w:t xml:space="preserve">If you are raising concerns about a decision that we have taken to fund an individual or organisation, we will review the information that you provide and consider whether it could mean that our terms and conditions of funding have been breached. We will respond to you within 10 working days to let you know if we think there is a potential breach of terms and conditions of funding or not. If we think it is a possibility, we will follow this up with the grant holder and do what we can within our powers. </w:t>
      </w:r>
    </w:p>
    <w:p w14:paraId="55845830" w14:textId="77777777" w:rsidR="0040202B" w:rsidRDefault="0040202B" w:rsidP="0040202B">
      <w:r>
        <w:t>Actions we can take include:</w:t>
      </w:r>
    </w:p>
    <w:p w14:paraId="5138035A" w14:textId="37FF706D" w:rsidR="0040202B" w:rsidRPr="005C221E" w:rsidRDefault="0040202B" w:rsidP="005C221E">
      <w:pPr>
        <w:pStyle w:val="ListParagraph"/>
        <w:numPr>
          <w:ilvl w:val="0"/>
          <w:numId w:val="10"/>
        </w:numPr>
        <w:rPr>
          <w:rFonts w:ascii="Georgia" w:hAnsi="Georgia"/>
        </w:rPr>
      </w:pPr>
      <w:r w:rsidRPr="005C221E">
        <w:rPr>
          <w:rFonts w:ascii="Georgia" w:hAnsi="Georgia"/>
        </w:rPr>
        <w:t xml:space="preserve">asking grant holders to provide copies of relevant policies and procedures such as those mentioned above. </w:t>
      </w:r>
    </w:p>
    <w:p w14:paraId="6CE56C55" w14:textId="7729446E" w:rsidR="0040202B" w:rsidRPr="005C221E" w:rsidRDefault="0040202B" w:rsidP="005C221E">
      <w:pPr>
        <w:pStyle w:val="ListParagraph"/>
        <w:numPr>
          <w:ilvl w:val="0"/>
          <w:numId w:val="10"/>
        </w:numPr>
        <w:rPr>
          <w:rFonts w:ascii="Georgia" w:hAnsi="Georgia"/>
        </w:rPr>
      </w:pPr>
      <w:r w:rsidRPr="005C221E">
        <w:rPr>
          <w:rFonts w:ascii="Georgia" w:hAnsi="Georgia"/>
        </w:rPr>
        <w:t xml:space="preserve">referring to our own policies to guide us in our handling of the concern, for example, our </w:t>
      </w:r>
      <w:r w:rsidRPr="00A46626">
        <w:rPr>
          <w:rFonts w:ascii="Georgia" w:hAnsi="Georgia"/>
        </w:rPr>
        <w:t>safeguarding policy</w:t>
      </w:r>
      <w:r w:rsidRPr="005C221E">
        <w:rPr>
          <w:rFonts w:ascii="Georgia" w:hAnsi="Georgia"/>
        </w:rPr>
        <w:t xml:space="preserve"> that can be found on our </w:t>
      </w:r>
      <w:hyperlink r:id="rId11" w:history="1">
        <w:r w:rsidRPr="00F558FB">
          <w:rPr>
            <w:rStyle w:val="Hyperlink"/>
            <w:rFonts w:ascii="Georgia" w:hAnsi="Georgia"/>
          </w:rPr>
          <w:t>website</w:t>
        </w:r>
      </w:hyperlink>
      <w:r w:rsidRPr="005C221E">
        <w:rPr>
          <w:rFonts w:ascii="Georgia" w:hAnsi="Georgia"/>
        </w:rPr>
        <w:t>.</w:t>
      </w:r>
    </w:p>
    <w:p w14:paraId="3879F483" w14:textId="67A50A10" w:rsidR="0040202B" w:rsidRPr="005C221E" w:rsidRDefault="0040202B" w:rsidP="005C221E">
      <w:pPr>
        <w:pStyle w:val="ListParagraph"/>
        <w:numPr>
          <w:ilvl w:val="0"/>
          <w:numId w:val="10"/>
        </w:numPr>
        <w:rPr>
          <w:rFonts w:ascii="Georgia" w:hAnsi="Georgia"/>
        </w:rPr>
      </w:pPr>
      <w:r w:rsidRPr="005C221E">
        <w:rPr>
          <w:rFonts w:ascii="Georgia" w:hAnsi="Georgia"/>
        </w:rPr>
        <w:t xml:space="preserve">recommending that grant holders engage consultants to work with them to improve their policies and procedures and their implementation. </w:t>
      </w:r>
    </w:p>
    <w:p w14:paraId="39A61457" w14:textId="2B67D9F3" w:rsidR="0040202B" w:rsidRPr="005C221E" w:rsidRDefault="0040202B" w:rsidP="005C221E">
      <w:pPr>
        <w:pStyle w:val="ListParagraph"/>
        <w:numPr>
          <w:ilvl w:val="0"/>
          <w:numId w:val="10"/>
        </w:numPr>
        <w:rPr>
          <w:rFonts w:ascii="Georgia" w:hAnsi="Georgia"/>
        </w:rPr>
      </w:pPr>
      <w:r w:rsidRPr="005C221E">
        <w:rPr>
          <w:rFonts w:ascii="Georgia" w:hAnsi="Georgia"/>
        </w:rPr>
        <w:lastRenderedPageBreak/>
        <w:t>engaging in direct dialogue with boards of organisations to ask them to account for how they have addressed a complaint or concern and how they will improve in future.</w:t>
      </w:r>
    </w:p>
    <w:p w14:paraId="336723C6" w14:textId="053EA641" w:rsidR="0040202B" w:rsidRPr="005C221E" w:rsidRDefault="0040202B" w:rsidP="005C221E">
      <w:pPr>
        <w:pStyle w:val="ListParagraph"/>
        <w:numPr>
          <w:ilvl w:val="0"/>
          <w:numId w:val="10"/>
        </w:numPr>
        <w:rPr>
          <w:rFonts w:ascii="Georgia" w:hAnsi="Georgia"/>
        </w:rPr>
      </w:pPr>
      <w:r w:rsidRPr="005C221E">
        <w:rPr>
          <w:rFonts w:ascii="Georgia" w:hAnsi="Georgia"/>
        </w:rPr>
        <w:t xml:space="preserve">withholding payments </w:t>
      </w:r>
    </w:p>
    <w:p w14:paraId="66856ABD" w14:textId="6EF6B7EC" w:rsidR="0040202B" w:rsidRPr="005C221E" w:rsidRDefault="0040202B" w:rsidP="005C221E">
      <w:pPr>
        <w:pStyle w:val="ListParagraph"/>
        <w:numPr>
          <w:ilvl w:val="0"/>
          <w:numId w:val="10"/>
        </w:numPr>
        <w:rPr>
          <w:rFonts w:ascii="Georgia" w:hAnsi="Georgia"/>
        </w:rPr>
      </w:pPr>
      <w:r w:rsidRPr="005C221E">
        <w:rPr>
          <w:rFonts w:ascii="Georgia" w:hAnsi="Georgia"/>
        </w:rPr>
        <w:t>in exceptional circumstances, suspending or withdrawing grants.</w:t>
      </w:r>
    </w:p>
    <w:p w14:paraId="2AE127B0" w14:textId="66842DE8" w:rsidR="0040202B" w:rsidRDefault="0040202B" w:rsidP="005C221E">
      <w:r>
        <w:t xml:space="preserve">There are actions we can’t take, such as taking over the management of an organisation or getting involved with their HR or employment disputes or issues. </w:t>
      </w:r>
    </w:p>
    <w:p w14:paraId="1ABC6321" w14:textId="4AE529B3" w:rsidR="0040202B" w:rsidRDefault="0040202B" w:rsidP="0040202B">
      <w:r>
        <w:t>When you get in touch with us, we will allocate your concern to a member of staff. While they may not be able to share the details of our communication with grant holders with you, they will contact you regularly to let you know what is happening.</w:t>
      </w:r>
    </w:p>
    <w:p w14:paraId="3FDC47DD" w14:textId="77777777" w:rsidR="00B72C86" w:rsidRDefault="00B72C86" w:rsidP="0040202B">
      <w:pPr>
        <w:rPr>
          <w:rFonts w:ascii="Arial" w:hAnsi="Arial" w:cs="Arial"/>
          <w:b/>
          <w:bCs/>
          <w:sz w:val="24"/>
          <w:szCs w:val="28"/>
        </w:rPr>
      </w:pPr>
    </w:p>
    <w:p w14:paraId="03927E88" w14:textId="16792064" w:rsidR="0040202B" w:rsidRPr="005C221E" w:rsidRDefault="0040202B" w:rsidP="0040202B">
      <w:pPr>
        <w:rPr>
          <w:rFonts w:ascii="Arial" w:hAnsi="Arial" w:cs="Arial"/>
          <w:b/>
          <w:bCs/>
          <w:sz w:val="24"/>
          <w:szCs w:val="28"/>
        </w:rPr>
      </w:pPr>
      <w:r w:rsidRPr="005C221E">
        <w:rPr>
          <w:rFonts w:ascii="Arial" w:hAnsi="Arial" w:cs="Arial"/>
          <w:b/>
          <w:bCs/>
          <w:sz w:val="24"/>
          <w:szCs w:val="28"/>
        </w:rPr>
        <w:t>What to expect as an outcome</w:t>
      </w:r>
    </w:p>
    <w:p w14:paraId="260CC707" w14:textId="77777777" w:rsidR="0040202B" w:rsidRDefault="0040202B" w:rsidP="0040202B">
      <w:r>
        <w:t xml:space="preserve">We cannot make public any information about what we do in response to your concern, or what action we are taking. Doing so would allow individuals and organisations to circumvent our checks and jeopardise our ability to protect funds and people. We will, however, let you know when an investigation has been completed and give you some information about the outcome. Please be aware that investigations can take some time – we would not be able to give you a firm date for any conclusion. </w:t>
      </w:r>
    </w:p>
    <w:p w14:paraId="7131370D" w14:textId="77777777" w:rsidR="005C221E" w:rsidRDefault="0040202B" w:rsidP="005C221E">
      <w:pPr>
        <w:rPr>
          <w:rFonts w:ascii="Arial" w:hAnsi="Arial" w:cs="Arial"/>
          <w:b/>
          <w:bCs/>
          <w:sz w:val="24"/>
          <w:szCs w:val="28"/>
        </w:rPr>
      </w:pPr>
      <w:r w:rsidRPr="005C221E">
        <w:rPr>
          <w:rFonts w:ascii="Arial" w:hAnsi="Arial" w:cs="Arial"/>
          <w:b/>
          <w:bCs/>
          <w:sz w:val="24"/>
          <w:szCs w:val="28"/>
        </w:rPr>
        <w:t xml:space="preserve">Rights to confidentiality </w:t>
      </w:r>
    </w:p>
    <w:p w14:paraId="7DA4FE6B" w14:textId="06E3EE14" w:rsidR="0040202B" w:rsidRPr="005C221E" w:rsidRDefault="0040202B" w:rsidP="005C221E">
      <w:pPr>
        <w:rPr>
          <w:rFonts w:ascii="Arial" w:hAnsi="Arial" w:cs="Arial"/>
          <w:b/>
          <w:bCs/>
          <w:sz w:val="24"/>
          <w:szCs w:val="28"/>
        </w:rPr>
      </w:pPr>
      <w:r>
        <w:t xml:space="preserve">When you get in touch with us to share your concerns, we will listen to you. Based on the information you share, if we think there is a potential breach of our terms and conditions, we will act. We will ask you if you are willing for us to use your name and specific concern when we contact the grant holder. </w:t>
      </w:r>
    </w:p>
    <w:p w14:paraId="3BDB1F76" w14:textId="152A1D22" w:rsidR="0040202B" w:rsidRDefault="0040202B" w:rsidP="005C221E">
      <w:r>
        <w:t>We will respect your anonymity and will honour any specific requests that you make regarding confidentiality. If we receive information that suggests people may be at risk, for example if there is a risk of harm to a child or vulnerable adult, we may need to share this information with the police or other appropriate authorities. In these cases, we would still take steps to preserve your confidentiality</w:t>
      </w:r>
      <w:r w:rsidR="3C5F1CA8">
        <w:t xml:space="preserve"> as appropriate</w:t>
      </w:r>
      <w:r>
        <w:t xml:space="preserve">. </w:t>
      </w:r>
    </w:p>
    <w:p w14:paraId="617DA605" w14:textId="77777777" w:rsidR="0040202B" w:rsidRPr="005C221E" w:rsidRDefault="0040202B" w:rsidP="0040202B">
      <w:pPr>
        <w:rPr>
          <w:rFonts w:ascii="Arial" w:hAnsi="Arial" w:cs="Arial"/>
          <w:b/>
          <w:bCs/>
          <w:sz w:val="24"/>
          <w:szCs w:val="28"/>
        </w:rPr>
      </w:pPr>
      <w:r w:rsidRPr="005C221E">
        <w:rPr>
          <w:rFonts w:ascii="Arial" w:hAnsi="Arial" w:cs="Arial"/>
          <w:b/>
          <w:bCs/>
          <w:sz w:val="24"/>
          <w:szCs w:val="28"/>
        </w:rPr>
        <w:t xml:space="preserve">How to raise a concern </w:t>
      </w:r>
    </w:p>
    <w:p w14:paraId="22574C47" w14:textId="67981169" w:rsidR="0040202B" w:rsidRDefault="0040202B" w:rsidP="005C221E">
      <w:r>
        <w:t xml:space="preserve">If you have a concern to raise, if </w:t>
      </w:r>
      <w:proofErr w:type="gramStart"/>
      <w:r>
        <w:t>possible</w:t>
      </w:r>
      <w:proofErr w:type="gramEnd"/>
      <w:r>
        <w:t xml:space="preserve"> please submit it in writing to: </w:t>
      </w:r>
      <w:hyperlink r:id="rId12" w:history="1">
        <w:r w:rsidR="00B72C86" w:rsidRPr="00F0543B">
          <w:rPr>
            <w:rStyle w:val="Hyperlink"/>
          </w:rPr>
          <w:t>information@phf.org.uk</w:t>
        </w:r>
      </w:hyperlink>
      <w:r w:rsidR="00B72C86">
        <w:t>.</w:t>
      </w:r>
      <w:r>
        <w:t xml:space="preserve"> You should provide as much information about your concern as you feel able. If you experience or anticipate any barriers to raising a concern, please contact us for information on the type of access support we can provide.</w:t>
      </w:r>
    </w:p>
    <w:p w14:paraId="0A15F1D9" w14:textId="77777777" w:rsidR="0040202B" w:rsidRDefault="0040202B" w:rsidP="0040202B">
      <w:r>
        <w:t>Or by mail to:</w:t>
      </w:r>
    </w:p>
    <w:p w14:paraId="6BD4680F" w14:textId="77777777" w:rsidR="005C221E" w:rsidRDefault="0040202B" w:rsidP="005C221E">
      <w:pPr>
        <w:spacing w:after="0"/>
      </w:pPr>
      <w:r>
        <w:t>Paul Hamlyn Foundation</w:t>
      </w:r>
      <w:r w:rsidR="005C221E">
        <w:t xml:space="preserve"> </w:t>
      </w:r>
    </w:p>
    <w:p w14:paraId="1FEBA321" w14:textId="68B7BCD7" w:rsidR="0040202B" w:rsidRDefault="0040202B" w:rsidP="005C221E">
      <w:pPr>
        <w:spacing w:after="0"/>
      </w:pPr>
      <w:r>
        <w:t>5-11 Leeke Street</w:t>
      </w:r>
    </w:p>
    <w:p w14:paraId="2DDDF019" w14:textId="77777777" w:rsidR="0040202B" w:rsidRDefault="0040202B" w:rsidP="005C221E">
      <w:pPr>
        <w:spacing w:after="0"/>
      </w:pPr>
      <w:r>
        <w:t xml:space="preserve">London </w:t>
      </w:r>
    </w:p>
    <w:p w14:paraId="436F221A" w14:textId="0CFBE04F" w:rsidR="00934520" w:rsidRDefault="0040202B" w:rsidP="005C221E">
      <w:pPr>
        <w:spacing w:after="0"/>
      </w:pPr>
      <w:r>
        <w:t>WC1X 9HY</w:t>
      </w:r>
    </w:p>
    <w:p w14:paraId="0070A383" w14:textId="77777777" w:rsidR="00B72C86" w:rsidRDefault="00B72C86" w:rsidP="005C221E">
      <w:pPr>
        <w:spacing w:after="0"/>
      </w:pPr>
    </w:p>
    <w:p w14:paraId="5E5BCF0F" w14:textId="0CFFA248" w:rsidR="00B72C86" w:rsidRDefault="00B72C86" w:rsidP="005C221E">
      <w:pPr>
        <w:spacing w:after="0"/>
      </w:pPr>
      <w:r>
        <w:t>This Policy was last reviewed: February 2026</w:t>
      </w:r>
    </w:p>
    <w:sectPr w:rsidR="00B72C86" w:rsidSect="0010700A">
      <w:headerReference w:type="even" r:id="rId13"/>
      <w:headerReference w:type="default" r:id="rId14"/>
      <w:footerReference w:type="even" r:id="rId15"/>
      <w:footerReference w:type="default" r:id="rId16"/>
      <w:headerReference w:type="first" r:id="rId17"/>
      <w:footerReference w:type="first" r:id="rId18"/>
      <w:pgSz w:w="11906" w:h="16838"/>
      <w:pgMar w:top="1440" w:right="1021" w:bottom="1440" w:left="1020" w:header="720" w:footer="3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B10F7" w14:textId="77777777" w:rsidR="00182C4F" w:rsidRDefault="00182C4F" w:rsidP="00C47573">
      <w:pPr>
        <w:spacing w:after="0" w:line="240" w:lineRule="auto"/>
      </w:pPr>
      <w:r>
        <w:separator/>
      </w:r>
    </w:p>
  </w:endnote>
  <w:endnote w:type="continuationSeparator" w:id="0">
    <w:p w14:paraId="3BDF15BA" w14:textId="77777777" w:rsidR="00182C4F" w:rsidRDefault="00182C4F" w:rsidP="00C47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Pro">
    <w:charset w:val="00"/>
    <w:family w:val="roman"/>
    <w:pitch w:val="variable"/>
    <w:sig w:usb0="800002AF" w:usb1="00000003"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Minion Pro">
    <w:charset w:val="00"/>
    <w:family w:val="roman"/>
    <w:pitch w:val="variable"/>
    <w:sig w:usb0="60000287" w:usb1="00000001" w:usb2="00000000" w:usb3="00000000" w:csb0="0000019F" w:csb1="00000000"/>
  </w:font>
  <w:font w:name="Georgia Pro Light">
    <w:charset w:val="00"/>
    <w:family w:val="roman"/>
    <w:pitch w:val="variable"/>
    <w:sig w:usb0="800002AF" w:usb1="00000003" w:usb2="00000000" w:usb3="00000000" w:csb0="0000009F" w:csb1="00000000"/>
  </w:font>
  <w:font w:name="GeorgiaPro-Light">
    <w:altName w:val="Calibri"/>
    <w:panose1 w:val="00000000000000000000"/>
    <w:charset w:val="4D"/>
    <w:family w:val="auto"/>
    <w:notTrueType/>
    <w:pitch w:val="default"/>
    <w:sig w:usb0="00000003" w:usb1="00000000" w:usb2="00000000" w:usb3="00000000" w:csb0="00000001" w:csb1="00000000"/>
  </w:font>
  <w:font w:name="GeorgiaPro-Regular">
    <w:altName w:val="Calibri"/>
    <w:charset w:val="4D"/>
    <w:family w:val="auto"/>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FB40C" w14:textId="77777777" w:rsidR="005C221E" w:rsidRDefault="005C22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2206993"/>
      <w:docPartObj>
        <w:docPartGallery w:val="Page Numbers (Bottom of Page)"/>
        <w:docPartUnique/>
      </w:docPartObj>
    </w:sdtPr>
    <w:sdtEndPr>
      <w:rPr>
        <w:rStyle w:val="PageNumber"/>
        <w:rFonts w:ascii="Arial" w:hAnsi="Arial" w:cs="Arial"/>
        <w:sz w:val="18"/>
        <w:szCs w:val="18"/>
      </w:rPr>
    </w:sdtEndPr>
    <w:sdtContent>
      <w:p w14:paraId="17B817FE" w14:textId="77777777" w:rsidR="00A51E44" w:rsidRPr="00C47573" w:rsidRDefault="00A51E44" w:rsidP="00C47573">
        <w:pPr>
          <w:pStyle w:val="Footer"/>
          <w:framePr w:w="201" w:wrap="none" w:vAnchor="text" w:hAnchor="page" w:x="10679" w:y="3"/>
          <w:jc w:val="right"/>
          <w:rPr>
            <w:rStyle w:val="PageNumber"/>
            <w:rFonts w:ascii="Arial" w:hAnsi="Arial" w:cs="Arial"/>
            <w:sz w:val="18"/>
            <w:szCs w:val="18"/>
          </w:rPr>
        </w:pPr>
        <w:r w:rsidRPr="00C47573">
          <w:rPr>
            <w:rStyle w:val="PageNumber"/>
            <w:rFonts w:ascii="Arial" w:hAnsi="Arial" w:cs="Arial"/>
            <w:sz w:val="18"/>
            <w:szCs w:val="18"/>
          </w:rPr>
          <w:fldChar w:fldCharType="begin"/>
        </w:r>
        <w:r w:rsidRPr="00C47573">
          <w:rPr>
            <w:rStyle w:val="PageNumber"/>
            <w:rFonts w:ascii="Arial" w:hAnsi="Arial" w:cs="Arial"/>
            <w:sz w:val="18"/>
            <w:szCs w:val="18"/>
          </w:rPr>
          <w:instrText xml:space="preserve"> PAGE </w:instrText>
        </w:r>
        <w:r w:rsidRPr="00C47573">
          <w:rPr>
            <w:rStyle w:val="PageNumber"/>
            <w:rFonts w:ascii="Arial" w:hAnsi="Arial" w:cs="Arial"/>
            <w:sz w:val="18"/>
            <w:szCs w:val="18"/>
          </w:rPr>
          <w:fldChar w:fldCharType="separate"/>
        </w:r>
        <w:r w:rsidRPr="00C47573">
          <w:rPr>
            <w:rStyle w:val="PageNumber"/>
            <w:rFonts w:ascii="Arial" w:hAnsi="Arial" w:cs="Arial"/>
            <w:noProof/>
            <w:sz w:val="18"/>
            <w:szCs w:val="18"/>
          </w:rPr>
          <w:t>4</w:t>
        </w:r>
        <w:r w:rsidRPr="00C47573">
          <w:rPr>
            <w:rStyle w:val="PageNumber"/>
            <w:rFonts w:ascii="Arial" w:hAnsi="Arial" w:cs="Arial"/>
            <w:sz w:val="18"/>
            <w:szCs w:val="18"/>
          </w:rPr>
          <w:fldChar w:fldCharType="end"/>
        </w:r>
      </w:p>
    </w:sdtContent>
  </w:sdt>
  <w:p w14:paraId="0C7D171C" w14:textId="020C9F56" w:rsidR="00A51E44" w:rsidRPr="00C47573" w:rsidRDefault="00A51E44" w:rsidP="00D60B07">
    <w:pPr>
      <w:pStyle w:val="BasicParagraph"/>
      <w:tabs>
        <w:tab w:val="left" w:pos="4820"/>
      </w:tabs>
      <w:ind w:right="360"/>
      <w:rPr>
        <w:rFonts w:ascii="Arial" w:hAnsi="Arial" w:cs="Arial"/>
        <w:color w:val="042830"/>
        <w:sz w:val="18"/>
        <w:szCs w:val="18"/>
      </w:rPr>
    </w:pPr>
    <w:r>
      <w:rPr>
        <w:rFonts w:ascii="Arial" w:hAnsi="Arial" w:cs="Arial"/>
        <w:b/>
        <w:bCs/>
        <w:noProof/>
        <w:color w:val="042830"/>
        <w:sz w:val="18"/>
        <w:szCs w:val="18"/>
      </w:rPr>
      <mc:AlternateContent>
        <mc:Choice Requires="wps">
          <w:drawing>
            <wp:anchor distT="0" distB="0" distL="114300" distR="114300" simplePos="0" relativeHeight="251663360" behindDoc="1" locked="0" layoutInCell="1" allowOverlap="1" wp14:anchorId="1D87C44D" wp14:editId="7C82793D">
              <wp:simplePos x="0" y="0"/>
              <wp:positionH relativeFrom="column">
                <wp:posOffset>1954</wp:posOffset>
              </wp:positionH>
              <wp:positionV relativeFrom="page">
                <wp:posOffset>10238740</wp:posOffset>
              </wp:positionV>
              <wp:extent cx="6243955" cy="0"/>
              <wp:effectExtent l="0" t="0" r="17145" b="12700"/>
              <wp:wrapNone/>
              <wp:docPr id="1453731334" name="Straight Connector 2"/>
              <wp:cNvGraphicFramePr/>
              <a:graphic xmlns:a="http://schemas.openxmlformats.org/drawingml/2006/main">
                <a:graphicData uri="http://schemas.microsoft.com/office/word/2010/wordprocessingShape">
                  <wps:wsp>
                    <wps:cNvCnPr/>
                    <wps:spPr>
                      <a:xfrm>
                        <a:off x="0" y="0"/>
                        <a:ext cx="62439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19128D" id="Straight Connector 2"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page" from=".15pt,806.2pt" to="491.8pt,80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" strokecolor="black [3213]" strokeweight=".5pt">
              <v:stroke joinstyle="miter"/>
              <w10:wrap anchory="page"/>
            </v:line>
          </w:pict>
        </mc:Fallback>
      </mc:AlternateContent>
    </w:r>
    <w:r>
      <w:rPr>
        <w:rFonts w:ascii="Arial" w:hAnsi="Arial" w:cs="Arial"/>
        <w:b/>
        <w:bCs/>
        <w:color w:val="042830"/>
        <w:sz w:val="18"/>
        <w:szCs w:val="18"/>
      </w:rPr>
      <w:t>Paul Hamlyn Foundation</w:t>
    </w:r>
    <w:r w:rsidR="005C221E">
      <w:rPr>
        <w:rFonts w:ascii="Arial" w:hAnsi="Arial" w:cs="Arial"/>
        <w:b/>
        <w:bCs/>
        <w:color w:val="042830"/>
        <w:sz w:val="18"/>
        <w:szCs w:val="18"/>
      </w:rPr>
      <w:t xml:space="preserve">                                     </w:t>
    </w:r>
    <w:r w:rsidR="00585C09">
      <w:rPr>
        <w:rFonts w:ascii="Arial" w:hAnsi="Arial" w:cs="Arial"/>
        <w:color w:val="042830"/>
        <w:sz w:val="18"/>
        <w:szCs w:val="18"/>
      </w:rPr>
      <w:t>Concerns</w:t>
    </w:r>
    <w:r w:rsidR="005C221E">
      <w:rPr>
        <w:rFonts w:ascii="Arial" w:hAnsi="Arial" w:cs="Arial"/>
        <w:color w:val="042830"/>
        <w:sz w:val="18"/>
        <w:szCs w:val="18"/>
      </w:rPr>
      <w:t xml:space="preserve"> </w:t>
    </w:r>
    <w:r w:rsidR="00585C09">
      <w:rPr>
        <w:rFonts w:ascii="Arial" w:hAnsi="Arial" w:cs="Arial"/>
        <w:color w:val="042830"/>
        <w:sz w:val="18"/>
        <w:szCs w:val="18"/>
      </w:rPr>
      <w:t>A</w:t>
    </w:r>
    <w:r w:rsidR="005C221E">
      <w:rPr>
        <w:rFonts w:ascii="Arial" w:hAnsi="Arial" w:cs="Arial"/>
        <w:color w:val="042830"/>
        <w:sz w:val="18"/>
        <w:szCs w:val="18"/>
      </w:rPr>
      <w:t>bout</w:t>
    </w:r>
    <w:r w:rsidR="00585C09">
      <w:rPr>
        <w:rFonts w:ascii="Arial" w:hAnsi="Arial" w:cs="Arial"/>
        <w:color w:val="042830"/>
        <w:sz w:val="18"/>
        <w:szCs w:val="18"/>
      </w:rPr>
      <w:t xml:space="preserve"> PHF Grantees</w:t>
    </w:r>
    <w:r>
      <w:rPr>
        <w:rFonts w:ascii="Arial" w:hAnsi="Arial" w:cs="Arial"/>
        <w:color w:val="042830"/>
        <w:sz w:val="18"/>
        <w:szCs w:val="18"/>
      </w:rPr>
      <w:tab/>
    </w:r>
    <w:r w:rsidR="00904539">
      <w:rPr>
        <w:rFonts w:ascii="Arial" w:hAnsi="Arial" w:cs="Arial"/>
        <w:color w:val="042830"/>
        <w:sz w:val="18"/>
        <w:szCs w:val="18"/>
      </w:rPr>
      <w:t>Policy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9A21D" w14:textId="77777777" w:rsidR="005C221E" w:rsidRDefault="005C22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01B24" w14:textId="77777777" w:rsidR="00182C4F" w:rsidRDefault="00182C4F" w:rsidP="00C47573">
      <w:pPr>
        <w:spacing w:after="0" w:line="240" w:lineRule="auto"/>
      </w:pPr>
      <w:r>
        <w:separator/>
      </w:r>
    </w:p>
  </w:footnote>
  <w:footnote w:type="continuationSeparator" w:id="0">
    <w:p w14:paraId="06534485" w14:textId="77777777" w:rsidR="00182C4F" w:rsidRDefault="00182C4F" w:rsidP="00C475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9EABC" w14:textId="77777777" w:rsidR="005C221E" w:rsidRDefault="005C22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9C630" w14:textId="77777777" w:rsidR="00934520" w:rsidRDefault="00934520">
    <w:pPr>
      <w:pStyle w:val="Header"/>
    </w:pPr>
    <w:r>
      <w:rPr>
        <w:noProof/>
      </w:rPr>
      <w:drawing>
        <wp:anchor distT="0" distB="0" distL="114300" distR="114300" simplePos="0" relativeHeight="251664384" behindDoc="1" locked="0" layoutInCell="1" allowOverlap="1" wp14:anchorId="5C7CE0AB" wp14:editId="3DC3D9D0">
          <wp:simplePos x="0" y="0"/>
          <wp:positionH relativeFrom="margin">
            <wp:posOffset>5606415</wp:posOffset>
          </wp:positionH>
          <wp:positionV relativeFrom="paragraph">
            <wp:posOffset>260350</wp:posOffset>
          </wp:positionV>
          <wp:extent cx="660400" cy="660400"/>
          <wp:effectExtent l="0" t="0" r="6350" b="6350"/>
          <wp:wrapTight wrapText="bothSides">
            <wp:wrapPolygon edited="0">
              <wp:start x="0" y="0"/>
              <wp:lineTo x="0" y="21185"/>
              <wp:lineTo x="21185" y="21185"/>
              <wp:lineTo x="2118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400" cy="660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0C544" w14:textId="77777777" w:rsidR="005C221E" w:rsidRDefault="005C22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7D14"/>
    <w:multiLevelType w:val="hybridMultilevel"/>
    <w:tmpl w:val="63FC177A"/>
    <w:lvl w:ilvl="0" w:tplc="73BA04CC">
      <w:numFmt w:val="bullet"/>
      <w:lvlText w:val="•"/>
      <w:lvlJc w:val="left"/>
      <w:pPr>
        <w:ind w:left="343" w:hanging="360"/>
      </w:pPr>
      <w:rPr>
        <w:rFonts w:ascii="Georgia Pro" w:eastAsia="Georgia Pro" w:hAnsi="Georgia Pro" w:cs="Georgia Pro" w:hint="default"/>
      </w:rPr>
    </w:lvl>
    <w:lvl w:ilvl="1" w:tplc="08090003" w:tentative="1">
      <w:start w:val="1"/>
      <w:numFmt w:val="bullet"/>
      <w:lvlText w:val="o"/>
      <w:lvlJc w:val="left"/>
      <w:pPr>
        <w:ind w:left="1063" w:hanging="360"/>
      </w:pPr>
      <w:rPr>
        <w:rFonts w:ascii="Courier New" w:hAnsi="Courier New" w:cs="Courier New" w:hint="default"/>
      </w:rPr>
    </w:lvl>
    <w:lvl w:ilvl="2" w:tplc="08090005" w:tentative="1">
      <w:start w:val="1"/>
      <w:numFmt w:val="bullet"/>
      <w:lvlText w:val=""/>
      <w:lvlJc w:val="left"/>
      <w:pPr>
        <w:ind w:left="1783" w:hanging="360"/>
      </w:pPr>
      <w:rPr>
        <w:rFonts w:ascii="Wingdings" w:hAnsi="Wingdings" w:hint="default"/>
      </w:rPr>
    </w:lvl>
    <w:lvl w:ilvl="3" w:tplc="08090001" w:tentative="1">
      <w:start w:val="1"/>
      <w:numFmt w:val="bullet"/>
      <w:lvlText w:val=""/>
      <w:lvlJc w:val="left"/>
      <w:pPr>
        <w:ind w:left="2503" w:hanging="360"/>
      </w:pPr>
      <w:rPr>
        <w:rFonts w:ascii="Symbol" w:hAnsi="Symbol" w:hint="default"/>
      </w:rPr>
    </w:lvl>
    <w:lvl w:ilvl="4" w:tplc="08090003" w:tentative="1">
      <w:start w:val="1"/>
      <w:numFmt w:val="bullet"/>
      <w:lvlText w:val="o"/>
      <w:lvlJc w:val="left"/>
      <w:pPr>
        <w:ind w:left="3223" w:hanging="360"/>
      </w:pPr>
      <w:rPr>
        <w:rFonts w:ascii="Courier New" w:hAnsi="Courier New" w:cs="Courier New" w:hint="default"/>
      </w:rPr>
    </w:lvl>
    <w:lvl w:ilvl="5" w:tplc="08090005" w:tentative="1">
      <w:start w:val="1"/>
      <w:numFmt w:val="bullet"/>
      <w:lvlText w:val=""/>
      <w:lvlJc w:val="left"/>
      <w:pPr>
        <w:ind w:left="3943" w:hanging="360"/>
      </w:pPr>
      <w:rPr>
        <w:rFonts w:ascii="Wingdings" w:hAnsi="Wingdings" w:hint="default"/>
      </w:rPr>
    </w:lvl>
    <w:lvl w:ilvl="6" w:tplc="08090001" w:tentative="1">
      <w:start w:val="1"/>
      <w:numFmt w:val="bullet"/>
      <w:lvlText w:val=""/>
      <w:lvlJc w:val="left"/>
      <w:pPr>
        <w:ind w:left="4663" w:hanging="360"/>
      </w:pPr>
      <w:rPr>
        <w:rFonts w:ascii="Symbol" w:hAnsi="Symbol" w:hint="default"/>
      </w:rPr>
    </w:lvl>
    <w:lvl w:ilvl="7" w:tplc="08090003" w:tentative="1">
      <w:start w:val="1"/>
      <w:numFmt w:val="bullet"/>
      <w:lvlText w:val="o"/>
      <w:lvlJc w:val="left"/>
      <w:pPr>
        <w:ind w:left="5383" w:hanging="360"/>
      </w:pPr>
      <w:rPr>
        <w:rFonts w:ascii="Courier New" w:hAnsi="Courier New" w:cs="Courier New" w:hint="default"/>
      </w:rPr>
    </w:lvl>
    <w:lvl w:ilvl="8" w:tplc="08090005" w:tentative="1">
      <w:start w:val="1"/>
      <w:numFmt w:val="bullet"/>
      <w:lvlText w:val=""/>
      <w:lvlJc w:val="left"/>
      <w:pPr>
        <w:ind w:left="6103" w:hanging="360"/>
      </w:pPr>
      <w:rPr>
        <w:rFonts w:ascii="Wingdings" w:hAnsi="Wingdings" w:hint="default"/>
      </w:rPr>
    </w:lvl>
  </w:abstractNum>
  <w:abstractNum w:abstractNumId="1" w15:restartNumberingAfterBreak="0">
    <w:nsid w:val="1C8965E3"/>
    <w:multiLevelType w:val="hybridMultilevel"/>
    <w:tmpl w:val="C0D6510C"/>
    <w:lvl w:ilvl="0" w:tplc="F5426BC4">
      <w:numFmt w:val="bullet"/>
      <w:lvlText w:val="•"/>
      <w:lvlJc w:val="left"/>
      <w:pPr>
        <w:ind w:left="723" w:hanging="740"/>
      </w:pPr>
      <w:rPr>
        <w:rFonts w:ascii="Georgia Pro" w:eastAsia="Georgia Pro" w:hAnsi="Georgia Pro" w:cs="Georgia Pro" w:hint="default"/>
      </w:rPr>
    </w:lvl>
    <w:lvl w:ilvl="1" w:tplc="FFFFFFFF" w:tentative="1">
      <w:start w:val="1"/>
      <w:numFmt w:val="bullet"/>
      <w:lvlText w:val="o"/>
      <w:lvlJc w:val="left"/>
      <w:pPr>
        <w:ind w:left="1063" w:hanging="360"/>
      </w:pPr>
      <w:rPr>
        <w:rFonts w:ascii="Courier New" w:hAnsi="Courier New" w:cs="Courier New" w:hint="default"/>
      </w:rPr>
    </w:lvl>
    <w:lvl w:ilvl="2" w:tplc="FFFFFFFF" w:tentative="1">
      <w:start w:val="1"/>
      <w:numFmt w:val="bullet"/>
      <w:lvlText w:val=""/>
      <w:lvlJc w:val="left"/>
      <w:pPr>
        <w:ind w:left="1783" w:hanging="360"/>
      </w:pPr>
      <w:rPr>
        <w:rFonts w:ascii="Wingdings" w:hAnsi="Wingdings" w:hint="default"/>
      </w:rPr>
    </w:lvl>
    <w:lvl w:ilvl="3" w:tplc="FFFFFFFF" w:tentative="1">
      <w:start w:val="1"/>
      <w:numFmt w:val="bullet"/>
      <w:lvlText w:val=""/>
      <w:lvlJc w:val="left"/>
      <w:pPr>
        <w:ind w:left="2503" w:hanging="360"/>
      </w:pPr>
      <w:rPr>
        <w:rFonts w:ascii="Symbol" w:hAnsi="Symbol" w:hint="default"/>
      </w:rPr>
    </w:lvl>
    <w:lvl w:ilvl="4" w:tplc="FFFFFFFF" w:tentative="1">
      <w:start w:val="1"/>
      <w:numFmt w:val="bullet"/>
      <w:lvlText w:val="o"/>
      <w:lvlJc w:val="left"/>
      <w:pPr>
        <w:ind w:left="3223" w:hanging="360"/>
      </w:pPr>
      <w:rPr>
        <w:rFonts w:ascii="Courier New" w:hAnsi="Courier New" w:cs="Courier New" w:hint="default"/>
      </w:rPr>
    </w:lvl>
    <w:lvl w:ilvl="5" w:tplc="FFFFFFFF" w:tentative="1">
      <w:start w:val="1"/>
      <w:numFmt w:val="bullet"/>
      <w:lvlText w:val=""/>
      <w:lvlJc w:val="left"/>
      <w:pPr>
        <w:ind w:left="3943" w:hanging="360"/>
      </w:pPr>
      <w:rPr>
        <w:rFonts w:ascii="Wingdings" w:hAnsi="Wingdings" w:hint="default"/>
      </w:rPr>
    </w:lvl>
    <w:lvl w:ilvl="6" w:tplc="FFFFFFFF" w:tentative="1">
      <w:start w:val="1"/>
      <w:numFmt w:val="bullet"/>
      <w:lvlText w:val=""/>
      <w:lvlJc w:val="left"/>
      <w:pPr>
        <w:ind w:left="4663" w:hanging="360"/>
      </w:pPr>
      <w:rPr>
        <w:rFonts w:ascii="Symbol" w:hAnsi="Symbol" w:hint="default"/>
      </w:rPr>
    </w:lvl>
    <w:lvl w:ilvl="7" w:tplc="FFFFFFFF" w:tentative="1">
      <w:start w:val="1"/>
      <w:numFmt w:val="bullet"/>
      <w:lvlText w:val="o"/>
      <w:lvlJc w:val="left"/>
      <w:pPr>
        <w:ind w:left="5383" w:hanging="360"/>
      </w:pPr>
      <w:rPr>
        <w:rFonts w:ascii="Courier New" w:hAnsi="Courier New" w:cs="Courier New" w:hint="default"/>
      </w:rPr>
    </w:lvl>
    <w:lvl w:ilvl="8" w:tplc="FFFFFFFF" w:tentative="1">
      <w:start w:val="1"/>
      <w:numFmt w:val="bullet"/>
      <w:lvlText w:val=""/>
      <w:lvlJc w:val="left"/>
      <w:pPr>
        <w:ind w:left="6103" w:hanging="360"/>
      </w:pPr>
      <w:rPr>
        <w:rFonts w:ascii="Wingdings" w:hAnsi="Wingdings" w:hint="default"/>
      </w:rPr>
    </w:lvl>
  </w:abstractNum>
  <w:abstractNum w:abstractNumId="2" w15:restartNumberingAfterBreak="0">
    <w:nsid w:val="1CE360DD"/>
    <w:multiLevelType w:val="hybridMultilevel"/>
    <w:tmpl w:val="95E603B0"/>
    <w:lvl w:ilvl="0" w:tplc="F5426BC4">
      <w:numFmt w:val="bullet"/>
      <w:lvlText w:val="•"/>
      <w:lvlJc w:val="left"/>
      <w:pPr>
        <w:ind w:left="703" w:hanging="360"/>
      </w:pPr>
      <w:rPr>
        <w:rFonts w:ascii="Georgia Pro" w:eastAsia="Georgia Pro" w:hAnsi="Georgia Pro" w:cs="Georgia Pro" w:hint="default"/>
      </w:rPr>
    </w:lvl>
    <w:lvl w:ilvl="1" w:tplc="08090003" w:tentative="1">
      <w:start w:val="1"/>
      <w:numFmt w:val="bullet"/>
      <w:lvlText w:val="o"/>
      <w:lvlJc w:val="left"/>
      <w:pPr>
        <w:ind w:left="1423" w:hanging="360"/>
      </w:pPr>
      <w:rPr>
        <w:rFonts w:ascii="Courier New" w:hAnsi="Courier New" w:cs="Courier New" w:hint="default"/>
      </w:rPr>
    </w:lvl>
    <w:lvl w:ilvl="2" w:tplc="08090005" w:tentative="1">
      <w:start w:val="1"/>
      <w:numFmt w:val="bullet"/>
      <w:lvlText w:val=""/>
      <w:lvlJc w:val="left"/>
      <w:pPr>
        <w:ind w:left="2143" w:hanging="360"/>
      </w:pPr>
      <w:rPr>
        <w:rFonts w:ascii="Wingdings" w:hAnsi="Wingdings" w:hint="default"/>
      </w:rPr>
    </w:lvl>
    <w:lvl w:ilvl="3" w:tplc="08090001" w:tentative="1">
      <w:start w:val="1"/>
      <w:numFmt w:val="bullet"/>
      <w:lvlText w:val=""/>
      <w:lvlJc w:val="left"/>
      <w:pPr>
        <w:ind w:left="2863" w:hanging="360"/>
      </w:pPr>
      <w:rPr>
        <w:rFonts w:ascii="Symbol" w:hAnsi="Symbol" w:hint="default"/>
      </w:rPr>
    </w:lvl>
    <w:lvl w:ilvl="4" w:tplc="08090003" w:tentative="1">
      <w:start w:val="1"/>
      <w:numFmt w:val="bullet"/>
      <w:lvlText w:val="o"/>
      <w:lvlJc w:val="left"/>
      <w:pPr>
        <w:ind w:left="3583" w:hanging="360"/>
      </w:pPr>
      <w:rPr>
        <w:rFonts w:ascii="Courier New" w:hAnsi="Courier New" w:cs="Courier New" w:hint="default"/>
      </w:rPr>
    </w:lvl>
    <w:lvl w:ilvl="5" w:tplc="08090005" w:tentative="1">
      <w:start w:val="1"/>
      <w:numFmt w:val="bullet"/>
      <w:lvlText w:val=""/>
      <w:lvlJc w:val="left"/>
      <w:pPr>
        <w:ind w:left="4303" w:hanging="360"/>
      </w:pPr>
      <w:rPr>
        <w:rFonts w:ascii="Wingdings" w:hAnsi="Wingdings" w:hint="default"/>
      </w:rPr>
    </w:lvl>
    <w:lvl w:ilvl="6" w:tplc="08090001" w:tentative="1">
      <w:start w:val="1"/>
      <w:numFmt w:val="bullet"/>
      <w:lvlText w:val=""/>
      <w:lvlJc w:val="left"/>
      <w:pPr>
        <w:ind w:left="5023" w:hanging="360"/>
      </w:pPr>
      <w:rPr>
        <w:rFonts w:ascii="Symbol" w:hAnsi="Symbol" w:hint="default"/>
      </w:rPr>
    </w:lvl>
    <w:lvl w:ilvl="7" w:tplc="08090003" w:tentative="1">
      <w:start w:val="1"/>
      <w:numFmt w:val="bullet"/>
      <w:lvlText w:val="o"/>
      <w:lvlJc w:val="left"/>
      <w:pPr>
        <w:ind w:left="5743" w:hanging="360"/>
      </w:pPr>
      <w:rPr>
        <w:rFonts w:ascii="Courier New" w:hAnsi="Courier New" w:cs="Courier New" w:hint="default"/>
      </w:rPr>
    </w:lvl>
    <w:lvl w:ilvl="8" w:tplc="08090005" w:tentative="1">
      <w:start w:val="1"/>
      <w:numFmt w:val="bullet"/>
      <w:lvlText w:val=""/>
      <w:lvlJc w:val="left"/>
      <w:pPr>
        <w:ind w:left="6463" w:hanging="360"/>
      </w:pPr>
      <w:rPr>
        <w:rFonts w:ascii="Wingdings" w:hAnsi="Wingdings" w:hint="default"/>
      </w:rPr>
    </w:lvl>
  </w:abstractNum>
  <w:abstractNum w:abstractNumId="3" w15:restartNumberingAfterBreak="0">
    <w:nsid w:val="2842250F"/>
    <w:multiLevelType w:val="hybridMultilevel"/>
    <w:tmpl w:val="F134F7FA"/>
    <w:lvl w:ilvl="0" w:tplc="F5426BC4">
      <w:numFmt w:val="bullet"/>
      <w:lvlText w:val="•"/>
      <w:lvlJc w:val="left"/>
      <w:pPr>
        <w:ind w:left="703" w:hanging="360"/>
      </w:pPr>
      <w:rPr>
        <w:rFonts w:ascii="Georgia Pro" w:eastAsia="Georgia Pro" w:hAnsi="Georgia Pro" w:cs="Georgia Pro" w:hint="default"/>
      </w:rPr>
    </w:lvl>
    <w:lvl w:ilvl="1" w:tplc="08090003" w:tentative="1">
      <w:start w:val="1"/>
      <w:numFmt w:val="bullet"/>
      <w:lvlText w:val="o"/>
      <w:lvlJc w:val="left"/>
      <w:pPr>
        <w:ind w:left="1423" w:hanging="360"/>
      </w:pPr>
      <w:rPr>
        <w:rFonts w:ascii="Courier New" w:hAnsi="Courier New" w:cs="Courier New" w:hint="default"/>
      </w:rPr>
    </w:lvl>
    <w:lvl w:ilvl="2" w:tplc="08090005" w:tentative="1">
      <w:start w:val="1"/>
      <w:numFmt w:val="bullet"/>
      <w:lvlText w:val=""/>
      <w:lvlJc w:val="left"/>
      <w:pPr>
        <w:ind w:left="2143" w:hanging="360"/>
      </w:pPr>
      <w:rPr>
        <w:rFonts w:ascii="Wingdings" w:hAnsi="Wingdings" w:hint="default"/>
      </w:rPr>
    </w:lvl>
    <w:lvl w:ilvl="3" w:tplc="08090001" w:tentative="1">
      <w:start w:val="1"/>
      <w:numFmt w:val="bullet"/>
      <w:lvlText w:val=""/>
      <w:lvlJc w:val="left"/>
      <w:pPr>
        <w:ind w:left="2863" w:hanging="360"/>
      </w:pPr>
      <w:rPr>
        <w:rFonts w:ascii="Symbol" w:hAnsi="Symbol" w:hint="default"/>
      </w:rPr>
    </w:lvl>
    <w:lvl w:ilvl="4" w:tplc="08090003" w:tentative="1">
      <w:start w:val="1"/>
      <w:numFmt w:val="bullet"/>
      <w:lvlText w:val="o"/>
      <w:lvlJc w:val="left"/>
      <w:pPr>
        <w:ind w:left="3583" w:hanging="360"/>
      </w:pPr>
      <w:rPr>
        <w:rFonts w:ascii="Courier New" w:hAnsi="Courier New" w:cs="Courier New" w:hint="default"/>
      </w:rPr>
    </w:lvl>
    <w:lvl w:ilvl="5" w:tplc="08090005" w:tentative="1">
      <w:start w:val="1"/>
      <w:numFmt w:val="bullet"/>
      <w:lvlText w:val=""/>
      <w:lvlJc w:val="left"/>
      <w:pPr>
        <w:ind w:left="4303" w:hanging="360"/>
      </w:pPr>
      <w:rPr>
        <w:rFonts w:ascii="Wingdings" w:hAnsi="Wingdings" w:hint="default"/>
      </w:rPr>
    </w:lvl>
    <w:lvl w:ilvl="6" w:tplc="08090001" w:tentative="1">
      <w:start w:val="1"/>
      <w:numFmt w:val="bullet"/>
      <w:lvlText w:val=""/>
      <w:lvlJc w:val="left"/>
      <w:pPr>
        <w:ind w:left="5023" w:hanging="360"/>
      </w:pPr>
      <w:rPr>
        <w:rFonts w:ascii="Symbol" w:hAnsi="Symbol" w:hint="default"/>
      </w:rPr>
    </w:lvl>
    <w:lvl w:ilvl="7" w:tplc="08090003" w:tentative="1">
      <w:start w:val="1"/>
      <w:numFmt w:val="bullet"/>
      <w:lvlText w:val="o"/>
      <w:lvlJc w:val="left"/>
      <w:pPr>
        <w:ind w:left="5743" w:hanging="360"/>
      </w:pPr>
      <w:rPr>
        <w:rFonts w:ascii="Courier New" w:hAnsi="Courier New" w:cs="Courier New" w:hint="default"/>
      </w:rPr>
    </w:lvl>
    <w:lvl w:ilvl="8" w:tplc="08090005" w:tentative="1">
      <w:start w:val="1"/>
      <w:numFmt w:val="bullet"/>
      <w:lvlText w:val=""/>
      <w:lvlJc w:val="left"/>
      <w:pPr>
        <w:ind w:left="6463" w:hanging="360"/>
      </w:pPr>
      <w:rPr>
        <w:rFonts w:ascii="Wingdings" w:hAnsi="Wingdings" w:hint="default"/>
      </w:rPr>
    </w:lvl>
  </w:abstractNum>
  <w:abstractNum w:abstractNumId="4" w15:restartNumberingAfterBreak="0">
    <w:nsid w:val="2C1C752A"/>
    <w:multiLevelType w:val="hybridMultilevel"/>
    <w:tmpl w:val="2A1E468C"/>
    <w:lvl w:ilvl="0" w:tplc="B6D45278">
      <w:numFmt w:val="bullet"/>
      <w:lvlText w:val="•"/>
      <w:lvlJc w:val="left"/>
      <w:pPr>
        <w:ind w:left="723" w:hanging="740"/>
      </w:pPr>
      <w:rPr>
        <w:rFonts w:ascii="Georgia Pro" w:eastAsia="Georgia Pro" w:hAnsi="Georgia Pro" w:cs="Georgia Pro" w:hint="default"/>
      </w:rPr>
    </w:lvl>
    <w:lvl w:ilvl="1" w:tplc="08090003" w:tentative="1">
      <w:start w:val="1"/>
      <w:numFmt w:val="bullet"/>
      <w:lvlText w:val="o"/>
      <w:lvlJc w:val="left"/>
      <w:pPr>
        <w:ind w:left="1063" w:hanging="360"/>
      </w:pPr>
      <w:rPr>
        <w:rFonts w:ascii="Courier New" w:hAnsi="Courier New" w:cs="Courier New" w:hint="default"/>
      </w:rPr>
    </w:lvl>
    <w:lvl w:ilvl="2" w:tplc="08090005" w:tentative="1">
      <w:start w:val="1"/>
      <w:numFmt w:val="bullet"/>
      <w:lvlText w:val=""/>
      <w:lvlJc w:val="left"/>
      <w:pPr>
        <w:ind w:left="1783" w:hanging="360"/>
      </w:pPr>
      <w:rPr>
        <w:rFonts w:ascii="Wingdings" w:hAnsi="Wingdings" w:hint="default"/>
      </w:rPr>
    </w:lvl>
    <w:lvl w:ilvl="3" w:tplc="08090001" w:tentative="1">
      <w:start w:val="1"/>
      <w:numFmt w:val="bullet"/>
      <w:lvlText w:val=""/>
      <w:lvlJc w:val="left"/>
      <w:pPr>
        <w:ind w:left="2503" w:hanging="360"/>
      </w:pPr>
      <w:rPr>
        <w:rFonts w:ascii="Symbol" w:hAnsi="Symbol" w:hint="default"/>
      </w:rPr>
    </w:lvl>
    <w:lvl w:ilvl="4" w:tplc="08090003" w:tentative="1">
      <w:start w:val="1"/>
      <w:numFmt w:val="bullet"/>
      <w:lvlText w:val="o"/>
      <w:lvlJc w:val="left"/>
      <w:pPr>
        <w:ind w:left="3223" w:hanging="360"/>
      </w:pPr>
      <w:rPr>
        <w:rFonts w:ascii="Courier New" w:hAnsi="Courier New" w:cs="Courier New" w:hint="default"/>
      </w:rPr>
    </w:lvl>
    <w:lvl w:ilvl="5" w:tplc="08090005" w:tentative="1">
      <w:start w:val="1"/>
      <w:numFmt w:val="bullet"/>
      <w:lvlText w:val=""/>
      <w:lvlJc w:val="left"/>
      <w:pPr>
        <w:ind w:left="3943" w:hanging="360"/>
      </w:pPr>
      <w:rPr>
        <w:rFonts w:ascii="Wingdings" w:hAnsi="Wingdings" w:hint="default"/>
      </w:rPr>
    </w:lvl>
    <w:lvl w:ilvl="6" w:tplc="08090001" w:tentative="1">
      <w:start w:val="1"/>
      <w:numFmt w:val="bullet"/>
      <w:lvlText w:val=""/>
      <w:lvlJc w:val="left"/>
      <w:pPr>
        <w:ind w:left="4663" w:hanging="360"/>
      </w:pPr>
      <w:rPr>
        <w:rFonts w:ascii="Symbol" w:hAnsi="Symbol" w:hint="default"/>
      </w:rPr>
    </w:lvl>
    <w:lvl w:ilvl="7" w:tplc="08090003" w:tentative="1">
      <w:start w:val="1"/>
      <w:numFmt w:val="bullet"/>
      <w:lvlText w:val="o"/>
      <w:lvlJc w:val="left"/>
      <w:pPr>
        <w:ind w:left="5383" w:hanging="360"/>
      </w:pPr>
      <w:rPr>
        <w:rFonts w:ascii="Courier New" w:hAnsi="Courier New" w:cs="Courier New" w:hint="default"/>
      </w:rPr>
    </w:lvl>
    <w:lvl w:ilvl="8" w:tplc="08090005" w:tentative="1">
      <w:start w:val="1"/>
      <w:numFmt w:val="bullet"/>
      <w:lvlText w:val=""/>
      <w:lvlJc w:val="left"/>
      <w:pPr>
        <w:ind w:left="6103" w:hanging="360"/>
      </w:pPr>
      <w:rPr>
        <w:rFonts w:ascii="Wingdings" w:hAnsi="Wingdings" w:hint="default"/>
      </w:rPr>
    </w:lvl>
  </w:abstractNum>
  <w:abstractNum w:abstractNumId="5" w15:restartNumberingAfterBreak="0">
    <w:nsid w:val="2F39482B"/>
    <w:multiLevelType w:val="hybridMultilevel"/>
    <w:tmpl w:val="D11806CE"/>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0E038C8"/>
    <w:multiLevelType w:val="hybridMultilevel"/>
    <w:tmpl w:val="2760DC10"/>
    <w:lvl w:ilvl="0" w:tplc="73BA04CC">
      <w:numFmt w:val="bullet"/>
      <w:lvlText w:val="•"/>
      <w:lvlJc w:val="left"/>
      <w:pPr>
        <w:ind w:left="326" w:hanging="360"/>
      </w:pPr>
      <w:rPr>
        <w:rFonts w:ascii="Georgia Pro" w:eastAsia="Georgia Pro" w:hAnsi="Georgia Pro" w:cs="Georgia Pro" w:hint="default"/>
      </w:rPr>
    </w:lvl>
    <w:lvl w:ilvl="1" w:tplc="08090003" w:tentative="1">
      <w:start w:val="1"/>
      <w:numFmt w:val="bullet"/>
      <w:lvlText w:val="o"/>
      <w:lvlJc w:val="left"/>
      <w:pPr>
        <w:ind w:left="1423" w:hanging="360"/>
      </w:pPr>
      <w:rPr>
        <w:rFonts w:ascii="Courier New" w:hAnsi="Courier New" w:cs="Courier New" w:hint="default"/>
      </w:rPr>
    </w:lvl>
    <w:lvl w:ilvl="2" w:tplc="08090005" w:tentative="1">
      <w:start w:val="1"/>
      <w:numFmt w:val="bullet"/>
      <w:lvlText w:val=""/>
      <w:lvlJc w:val="left"/>
      <w:pPr>
        <w:ind w:left="2143" w:hanging="360"/>
      </w:pPr>
      <w:rPr>
        <w:rFonts w:ascii="Wingdings" w:hAnsi="Wingdings" w:hint="default"/>
      </w:rPr>
    </w:lvl>
    <w:lvl w:ilvl="3" w:tplc="08090001" w:tentative="1">
      <w:start w:val="1"/>
      <w:numFmt w:val="bullet"/>
      <w:lvlText w:val=""/>
      <w:lvlJc w:val="left"/>
      <w:pPr>
        <w:ind w:left="2863" w:hanging="360"/>
      </w:pPr>
      <w:rPr>
        <w:rFonts w:ascii="Symbol" w:hAnsi="Symbol" w:hint="default"/>
      </w:rPr>
    </w:lvl>
    <w:lvl w:ilvl="4" w:tplc="08090003" w:tentative="1">
      <w:start w:val="1"/>
      <w:numFmt w:val="bullet"/>
      <w:lvlText w:val="o"/>
      <w:lvlJc w:val="left"/>
      <w:pPr>
        <w:ind w:left="3583" w:hanging="360"/>
      </w:pPr>
      <w:rPr>
        <w:rFonts w:ascii="Courier New" w:hAnsi="Courier New" w:cs="Courier New" w:hint="default"/>
      </w:rPr>
    </w:lvl>
    <w:lvl w:ilvl="5" w:tplc="08090005" w:tentative="1">
      <w:start w:val="1"/>
      <w:numFmt w:val="bullet"/>
      <w:lvlText w:val=""/>
      <w:lvlJc w:val="left"/>
      <w:pPr>
        <w:ind w:left="4303" w:hanging="360"/>
      </w:pPr>
      <w:rPr>
        <w:rFonts w:ascii="Wingdings" w:hAnsi="Wingdings" w:hint="default"/>
      </w:rPr>
    </w:lvl>
    <w:lvl w:ilvl="6" w:tplc="08090001" w:tentative="1">
      <w:start w:val="1"/>
      <w:numFmt w:val="bullet"/>
      <w:lvlText w:val=""/>
      <w:lvlJc w:val="left"/>
      <w:pPr>
        <w:ind w:left="5023" w:hanging="360"/>
      </w:pPr>
      <w:rPr>
        <w:rFonts w:ascii="Symbol" w:hAnsi="Symbol" w:hint="default"/>
      </w:rPr>
    </w:lvl>
    <w:lvl w:ilvl="7" w:tplc="08090003" w:tentative="1">
      <w:start w:val="1"/>
      <w:numFmt w:val="bullet"/>
      <w:lvlText w:val="o"/>
      <w:lvlJc w:val="left"/>
      <w:pPr>
        <w:ind w:left="5743" w:hanging="360"/>
      </w:pPr>
      <w:rPr>
        <w:rFonts w:ascii="Courier New" w:hAnsi="Courier New" w:cs="Courier New" w:hint="default"/>
      </w:rPr>
    </w:lvl>
    <w:lvl w:ilvl="8" w:tplc="08090005" w:tentative="1">
      <w:start w:val="1"/>
      <w:numFmt w:val="bullet"/>
      <w:lvlText w:val=""/>
      <w:lvlJc w:val="left"/>
      <w:pPr>
        <w:ind w:left="6463" w:hanging="360"/>
      </w:pPr>
      <w:rPr>
        <w:rFonts w:ascii="Wingdings" w:hAnsi="Wingdings" w:hint="default"/>
      </w:rPr>
    </w:lvl>
  </w:abstractNum>
  <w:abstractNum w:abstractNumId="7" w15:restartNumberingAfterBreak="0">
    <w:nsid w:val="35507DF3"/>
    <w:multiLevelType w:val="hybridMultilevel"/>
    <w:tmpl w:val="2E223F74"/>
    <w:lvl w:ilvl="0" w:tplc="F5426BC4">
      <w:numFmt w:val="bullet"/>
      <w:lvlText w:val="•"/>
      <w:lvlJc w:val="left"/>
      <w:pPr>
        <w:ind w:left="703" w:hanging="360"/>
      </w:pPr>
      <w:rPr>
        <w:rFonts w:ascii="Georgia Pro" w:eastAsia="Georgia Pro" w:hAnsi="Georgia Pro" w:cs="Georgia Pro" w:hint="default"/>
      </w:rPr>
    </w:lvl>
    <w:lvl w:ilvl="1" w:tplc="08090003" w:tentative="1">
      <w:start w:val="1"/>
      <w:numFmt w:val="bullet"/>
      <w:lvlText w:val="o"/>
      <w:lvlJc w:val="left"/>
      <w:pPr>
        <w:ind w:left="1423" w:hanging="360"/>
      </w:pPr>
      <w:rPr>
        <w:rFonts w:ascii="Courier New" w:hAnsi="Courier New" w:cs="Courier New" w:hint="default"/>
      </w:rPr>
    </w:lvl>
    <w:lvl w:ilvl="2" w:tplc="08090005" w:tentative="1">
      <w:start w:val="1"/>
      <w:numFmt w:val="bullet"/>
      <w:lvlText w:val=""/>
      <w:lvlJc w:val="left"/>
      <w:pPr>
        <w:ind w:left="2143" w:hanging="360"/>
      </w:pPr>
      <w:rPr>
        <w:rFonts w:ascii="Wingdings" w:hAnsi="Wingdings" w:hint="default"/>
      </w:rPr>
    </w:lvl>
    <w:lvl w:ilvl="3" w:tplc="08090001" w:tentative="1">
      <w:start w:val="1"/>
      <w:numFmt w:val="bullet"/>
      <w:lvlText w:val=""/>
      <w:lvlJc w:val="left"/>
      <w:pPr>
        <w:ind w:left="2863" w:hanging="360"/>
      </w:pPr>
      <w:rPr>
        <w:rFonts w:ascii="Symbol" w:hAnsi="Symbol" w:hint="default"/>
      </w:rPr>
    </w:lvl>
    <w:lvl w:ilvl="4" w:tplc="08090003" w:tentative="1">
      <w:start w:val="1"/>
      <w:numFmt w:val="bullet"/>
      <w:lvlText w:val="o"/>
      <w:lvlJc w:val="left"/>
      <w:pPr>
        <w:ind w:left="3583" w:hanging="360"/>
      </w:pPr>
      <w:rPr>
        <w:rFonts w:ascii="Courier New" w:hAnsi="Courier New" w:cs="Courier New" w:hint="default"/>
      </w:rPr>
    </w:lvl>
    <w:lvl w:ilvl="5" w:tplc="08090005" w:tentative="1">
      <w:start w:val="1"/>
      <w:numFmt w:val="bullet"/>
      <w:lvlText w:val=""/>
      <w:lvlJc w:val="left"/>
      <w:pPr>
        <w:ind w:left="4303" w:hanging="360"/>
      </w:pPr>
      <w:rPr>
        <w:rFonts w:ascii="Wingdings" w:hAnsi="Wingdings" w:hint="default"/>
      </w:rPr>
    </w:lvl>
    <w:lvl w:ilvl="6" w:tplc="08090001" w:tentative="1">
      <w:start w:val="1"/>
      <w:numFmt w:val="bullet"/>
      <w:lvlText w:val=""/>
      <w:lvlJc w:val="left"/>
      <w:pPr>
        <w:ind w:left="5023" w:hanging="360"/>
      </w:pPr>
      <w:rPr>
        <w:rFonts w:ascii="Symbol" w:hAnsi="Symbol" w:hint="default"/>
      </w:rPr>
    </w:lvl>
    <w:lvl w:ilvl="7" w:tplc="08090003" w:tentative="1">
      <w:start w:val="1"/>
      <w:numFmt w:val="bullet"/>
      <w:lvlText w:val="o"/>
      <w:lvlJc w:val="left"/>
      <w:pPr>
        <w:ind w:left="5743" w:hanging="360"/>
      </w:pPr>
      <w:rPr>
        <w:rFonts w:ascii="Courier New" w:hAnsi="Courier New" w:cs="Courier New" w:hint="default"/>
      </w:rPr>
    </w:lvl>
    <w:lvl w:ilvl="8" w:tplc="08090005" w:tentative="1">
      <w:start w:val="1"/>
      <w:numFmt w:val="bullet"/>
      <w:lvlText w:val=""/>
      <w:lvlJc w:val="left"/>
      <w:pPr>
        <w:ind w:left="6463" w:hanging="360"/>
      </w:pPr>
      <w:rPr>
        <w:rFonts w:ascii="Wingdings" w:hAnsi="Wingdings" w:hint="default"/>
      </w:rPr>
    </w:lvl>
  </w:abstractNum>
  <w:abstractNum w:abstractNumId="8" w15:restartNumberingAfterBreak="0">
    <w:nsid w:val="3B5F5E11"/>
    <w:multiLevelType w:val="hybridMultilevel"/>
    <w:tmpl w:val="87ECEEA4"/>
    <w:lvl w:ilvl="0" w:tplc="1FC06364">
      <w:start w:val="1"/>
      <w:numFmt w:val="bullet"/>
      <w:lvlText w:val="•"/>
      <w:lvlJc w:val="left"/>
      <w:pPr>
        <w:ind w:left="283"/>
      </w:pPr>
      <w:rPr>
        <w:rFonts w:ascii="Georgia Pro" w:eastAsia="Georgia Pro" w:hAnsi="Georgia Pro" w:cs="Georgia Pro"/>
        <w:b w:val="0"/>
        <w:i w:val="0"/>
        <w:strike w:val="0"/>
        <w:dstrike w:val="0"/>
        <w:color w:val="04282F"/>
        <w:sz w:val="22"/>
        <w:szCs w:val="22"/>
        <w:u w:val="none" w:color="000000"/>
        <w:bdr w:val="none" w:sz="0" w:space="0" w:color="auto"/>
        <w:shd w:val="clear" w:color="auto" w:fill="auto"/>
        <w:vertAlign w:val="baseline"/>
      </w:rPr>
    </w:lvl>
    <w:lvl w:ilvl="1" w:tplc="B0B25198">
      <w:start w:val="1"/>
      <w:numFmt w:val="bullet"/>
      <w:pStyle w:val="PHFBulletslevel2"/>
      <w:lvlText w:val="–"/>
      <w:lvlJc w:val="left"/>
      <w:pPr>
        <w:ind w:left="580"/>
      </w:pPr>
      <w:rPr>
        <w:rFonts w:ascii="Georgia Pro" w:eastAsia="Georgia Pro" w:hAnsi="Georgia Pro" w:cs="Georgia Pro"/>
        <w:b w:val="0"/>
        <w:i w:val="0"/>
        <w:strike w:val="0"/>
        <w:dstrike w:val="0"/>
        <w:color w:val="04282F"/>
        <w:sz w:val="22"/>
        <w:szCs w:val="22"/>
        <w:u w:val="none" w:color="000000"/>
        <w:bdr w:val="none" w:sz="0" w:space="0" w:color="auto"/>
        <w:shd w:val="clear" w:color="auto" w:fill="auto"/>
        <w:vertAlign w:val="baseline"/>
      </w:rPr>
    </w:lvl>
    <w:lvl w:ilvl="2" w:tplc="4176C2D4">
      <w:start w:val="1"/>
      <w:numFmt w:val="bullet"/>
      <w:lvlText w:val="▪"/>
      <w:lvlJc w:val="left"/>
      <w:pPr>
        <w:ind w:left="1363"/>
      </w:pPr>
      <w:rPr>
        <w:rFonts w:ascii="Georgia Pro" w:eastAsia="Georgia Pro" w:hAnsi="Georgia Pro" w:cs="Georgia Pro"/>
        <w:b w:val="0"/>
        <w:i w:val="0"/>
        <w:strike w:val="0"/>
        <w:dstrike w:val="0"/>
        <w:color w:val="04282F"/>
        <w:sz w:val="22"/>
        <w:szCs w:val="22"/>
        <w:u w:val="none" w:color="000000"/>
        <w:bdr w:val="none" w:sz="0" w:space="0" w:color="auto"/>
        <w:shd w:val="clear" w:color="auto" w:fill="auto"/>
        <w:vertAlign w:val="baseline"/>
      </w:rPr>
    </w:lvl>
    <w:lvl w:ilvl="3" w:tplc="B1EAD9B0">
      <w:start w:val="1"/>
      <w:numFmt w:val="bullet"/>
      <w:lvlText w:val="•"/>
      <w:lvlJc w:val="left"/>
      <w:pPr>
        <w:ind w:left="2083"/>
      </w:pPr>
      <w:rPr>
        <w:rFonts w:ascii="Georgia Pro" w:eastAsia="Georgia Pro" w:hAnsi="Georgia Pro" w:cs="Georgia Pro"/>
        <w:b w:val="0"/>
        <w:i w:val="0"/>
        <w:strike w:val="0"/>
        <w:dstrike w:val="0"/>
        <w:color w:val="04282F"/>
        <w:sz w:val="22"/>
        <w:szCs w:val="22"/>
        <w:u w:val="none" w:color="000000"/>
        <w:bdr w:val="none" w:sz="0" w:space="0" w:color="auto"/>
        <w:shd w:val="clear" w:color="auto" w:fill="auto"/>
        <w:vertAlign w:val="baseline"/>
      </w:rPr>
    </w:lvl>
    <w:lvl w:ilvl="4" w:tplc="D2C2EDE4">
      <w:start w:val="1"/>
      <w:numFmt w:val="bullet"/>
      <w:lvlText w:val="o"/>
      <w:lvlJc w:val="left"/>
      <w:pPr>
        <w:ind w:left="2803"/>
      </w:pPr>
      <w:rPr>
        <w:rFonts w:ascii="Georgia Pro" w:eastAsia="Georgia Pro" w:hAnsi="Georgia Pro" w:cs="Georgia Pro"/>
        <w:b w:val="0"/>
        <w:i w:val="0"/>
        <w:strike w:val="0"/>
        <w:dstrike w:val="0"/>
        <w:color w:val="04282F"/>
        <w:sz w:val="22"/>
        <w:szCs w:val="22"/>
        <w:u w:val="none" w:color="000000"/>
        <w:bdr w:val="none" w:sz="0" w:space="0" w:color="auto"/>
        <w:shd w:val="clear" w:color="auto" w:fill="auto"/>
        <w:vertAlign w:val="baseline"/>
      </w:rPr>
    </w:lvl>
    <w:lvl w:ilvl="5" w:tplc="C644D828">
      <w:start w:val="1"/>
      <w:numFmt w:val="bullet"/>
      <w:lvlText w:val="▪"/>
      <w:lvlJc w:val="left"/>
      <w:pPr>
        <w:ind w:left="3523"/>
      </w:pPr>
      <w:rPr>
        <w:rFonts w:ascii="Georgia Pro" w:eastAsia="Georgia Pro" w:hAnsi="Georgia Pro" w:cs="Georgia Pro"/>
        <w:b w:val="0"/>
        <w:i w:val="0"/>
        <w:strike w:val="0"/>
        <w:dstrike w:val="0"/>
        <w:color w:val="04282F"/>
        <w:sz w:val="22"/>
        <w:szCs w:val="22"/>
        <w:u w:val="none" w:color="000000"/>
        <w:bdr w:val="none" w:sz="0" w:space="0" w:color="auto"/>
        <w:shd w:val="clear" w:color="auto" w:fill="auto"/>
        <w:vertAlign w:val="baseline"/>
      </w:rPr>
    </w:lvl>
    <w:lvl w:ilvl="6" w:tplc="393CFF32">
      <w:start w:val="1"/>
      <w:numFmt w:val="bullet"/>
      <w:lvlText w:val="•"/>
      <w:lvlJc w:val="left"/>
      <w:pPr>
        <w:ind w:left="4243"/>
      </w:pPr>
      <w:rPr>
        <w:rFonts w:ascii="Georgia Pro" w:eastAsia="Georgia Pro" w:hAnsi="Georgia Pro" w:cs="Georgia Pro"/>
        <w:b w:val="0"/>
        <w:i w:val="0"/>
        <w:strike w:val="0"/>
        <w:dstrike w:val="0"/>
        <w:color w:val="04282F"/>
        <w:sz w:val="22"/>
        <w:szCs w:val="22"/>
        <w:u w:val="none" w:color="000000"/>
        <w:bdr w:val="none" w:sz="0" w:space="0" w:color="auto"/>
        <w:shd w:val="clear" w:color="auto" w:fill="auto"/>
        <w:vertAlign w:val="baseline"/>
      </w:rPr>
    </w:lvl>
    <w:lvl w:ilvl="7" w:tplc="A3DEE388">
      <w:start w:val="1"/>
      <w:numFmt w:val="bullet"/>
      <w:lvlText w:val="o"/>
      <w:lvlJc w:val="left"/>
      <w:pPr>
        <w:ind w:left="4963"/>
      </w:pPr>
      <w:rPr>
        <w:rFonts w:ascii="Georgia Pro" w:eastAsia="Georgia Pro" w:hAnsi="Georgia Pro" w:cs="Georgia Pro"/>
        <w:b w:val="0"/>
        <w:i w:val="0"/>
        <w:strike w:val="0"/>
        <w:dstrike w:val="0"/>
        <w:color w:val="04282F"/>
        <w:sz w:val="22"/>
        <w:szCs w:val="22"/>
        <w:u w:val="none" w:color="000000"/>
        <w:bdr w:val="none" w:sz="0" w:space="0" w:color="auto"/>
        <w:shd w:val="clear" w:color="auto" w:fill="auto"/>
        <w:vertAlign w:val="baseline"/>
      </w:rPr>
    </w:lvl>
    <w:lvl w:ilvl="8" w:tplc="80580D30">
      <w:start w:val="1"/>
      <w:numFmt w:val="bullet"/>
      <w:lvlText w:val="▪"/>
      <w:lvlJc w:val="left"/>
      <w:pPr>
        <w:ind w:left="5683"/>
      </w:pPr>
      <w:rPr>
        <w:rFonts w:ascii="Georgia Pro" w:eastAsia="Georgia Pro" w:hAnsi="Georgia Pro" w:cs="Georgia Pro"/>
        <w:b w:val="0"/>
        <w:i w:val="0"/>
        <w:strike w:val="0"/>
        <w:dstrike w:val="0"/>
        <w:color w:val="04282F"/>
        <w:sz w:val="22"/>
        <w:szCs w:val="22"/>
        <w:u w:val="none" w:color="000000"/>
        <w:bdr w:val="none" w:sz="0" w:space="0" w:color="auto"/>
        <w:shd w:val="clear" w:color="auto" w:fill="auto"/>
        <w:vertAlign w:val="baseline"/>
      </w:rPr>
    </w:lvl>
  </w:abstractNum>
  <w:abstractNum w:abstractNumId="9" w15:restartNumberingAfterBreak="0">
    <w:nsid w:val="3BB96A03"/>
    <w:multiLevelType w:val="hybridMultilevel"/>
    <w:tmpl w:val="7A186366"/>
    <w:lvl w:ilvl="0" w:tplc="F5426BC4">
      <w:numFmt w:val="bullet"/>
      <w:lvlText w:val="•"/>
      <w:lvlJc w:val="left"/>
      <w:pPr>
        <w:ind w:left="703" w:hanging="360"/>
      </w:pPr>
      <w:rPr>
        <w:rFonts w:ascii="Georgia Pro" w:eastAsia="Georgia Pro" w:hAnsi="Georgia Pro" w:cs="Georgia Pro" w:hint="default"/>
      </w:rPr>
    </w:lvl>
    <w:lvl w:ilvl="1" w:tplc="08090003" w:tentative="1">
      <w:start w:val="1"/>
      <w:numFmt w:val="bullet"/>
      <w:lvlText w:val="o"/>
      <w:lvlJc w:val="left"/>
      <w:pPr>
        <w:ind w:left="1423" w:hanging="360"/>
      </w:pPr>
      <w:rPr>
        <w:rFonts w:ascii="Courier New" w:hAnsi="Courier New" w:cs="Courier New" w:hint="default"/>
      </w:rPr>
    </w:lvl>
    <w:lvl w:ilvl="2" w:tplc="08090005" w:tentative="1">
      <w:start w:val="1"/>
      <w:numFmt w:val="bullet"/>
      <w:lvlText w:val=""/>
      <w:lvlJc w:val="left"/>
      <w:pPr>
        <w:ind w:left="2143" w:hanging="360"/>
      </w:pPr>
      <w:rPr>
        <w:rFonts w:ascii="Wingdings" w:hAnsi="Wingdings" w:hint="default"/>
      </w:rPr>
    </w:lvl>
    <w:lvl w:ilvl="3" w:tplc="08090001" w:tentative="1">
      <w:start w:val="1"/>
      <w:numFmt w:val="bullet"/>
      <w:lvlText w:val=""/>
      <w:lvlJc w:val="left"/>
      <w:pPr>
        <w:ind w:left="2863" w:hanging="360"/>
      </w:pPr>
      <w:rPr>
        <w:rFonts w:ascii="Symbol" w:hAnsi="Symbol" w:hint="default"/>
      </w:rPr>
    </w:lvl>
    <w:lvl w:ilvl="4" w:tplc="08090003" w:tentative="1">
      <w:start w:val="1"/>
      <w:numFmt w:val="bullet"/>
      <w:lvlText w:val="o"/>
      <w:lvlJc w:val="left"/>
      <w:pPr>
        <w:ind w:left="3583" w:hanging="360"/>
      </w:pPr>
      <w:rPr>
        <w:rFonts w:ascii="Courier New" w:hAnsi="Courier New" w:cs="Courier New" w:hint="default"/>
      </w:rPr>
    </w:lvl>
    <w:lvl w:ilvl="5" w:tplc="08090005" w:tentative="1">
      <w:start w:val="1"/>
      <w:numFmt w:val="bullet"/>
      <w:lvlText w:val=""/>
      <w:lvlJc w:val="left"/>
      <w:pPr>
        <w:ind w:left="4303" w:hanging="360"/>
      </w:pPr>
      <w:rPr>
        <w:rFonts w:ascii="Wingdings" w:hAnsi="Wingdings" w:hint="default"/>
      </w:rPr>
    </w:lvl>
    <w:lvl w:ilvl="6" w:tplc="08090001" w:tentative="1">
      <w:start w:val="1"/>
      <w:numFmt w:val="bullet"/>
      <w:lvlText w:val=""/>
      <w:lvlJc w:val="left"/>
      <w:pPr>
        <w:ind w:left="5023" w:hanging="360"/>
      </w:pPr>
      <w:rPr>
        <w:rFonts w:ascii="Symbol" w:hAnsi="Symbol" w:hint="default"/>
      </w:rPr>
    </w:lvl>
    <w:lvl w:ilvl="7" w:tplc="08090003" w:tentative="1">
      <w:start w:val="1"/>
      <w:numFmt w:val="bullet"/>
      <w:lvlText w:val="o"/>
      <w:lvlJc w:val="left"/>
      <w:pPr>
        <w:ind w:left="5743" w:hanging="360"/>
      </w:pPr>
      <w:rPr>
        <w:rFonts w:ascii="Courier New" w:hAnsi="Courier New" w:cs="Courier New" w:hint="default"/>
      </w:rPr>
    </w:lvl>
    <w:lvl w:ilvl="8" w:tplc="08090005" w:tentative="1">
      <w:start w:val="1"/>
      <w:numFmt w:val="bullet"/>
      <w:lvlText w:val=""/>
      <w:lvlJc w:val="left"/>
      <w:pPr>
        <w:ind w:left="6463" w:hanging="360"/>
      </w:pPr>
      <w:rPr>
        <w:rFonts w:ascii="Wingdings" w:hAnsi="Wingdings" w:hint="default"/>
      </w:rPr>
    </w:lvl>
  </w:abstractNum>
  <w:abstractNum w:abstractNumId="10" w15:restartNumberingAfterBreak="0">
    <w:nsid w:val="4270013E"/>
    <w:multiLevelType w:val="hybridMultilevel"/>
    <w:tmpl w:val="A20C1740"/>
    <w:lvl w:ilvl="0" w:tplc="08090001">
      <w:start w:val="1"/>
      <w:numFmt w:val="bullet"/>
      <w:lvlText w:val=""/>
      <w:lvlJc w:val="left"/>
      <w:pPr>
        <w:ind w:left="703" w:hanging="360"/>
      </w:pPr>
      <w:rPr>
        <w:rFonts w:ascii="Symbol" w:hAnsi="Symbol" w:hint="default"/>
      </w:rPr>
    </w:lvl>
    <w:lvl w:ilvl="1" w:tplc="08090003" w:tentative="1">
      <w:start w:val="1"/>
      <w:numFmt w:val="bullet"/>
      <w:lvlText w:val="o"/>
      <w:lvlJc w:val="left"/>
      <w:pPr>
        <w:ind w:left="1423" w:hanging="360"/>
      </w:pPr>
      <w:rPr>
        <w:rFonts w:ascii="Courier New" w:hAnsi="Courier New" w:cs="Courier New" w:hint="default"/>
      </w:rPr>
    </w:lvl>
    <w:lvl w:ilvl="2" w:tplc="08090005" w:tentative="1">
      <w:start w:val="1"/>
      <w:numFmt w:val="bullet"/>
      <w:lvlText w:val=""/>
      <w:lvlJc w:val="left"/>
      <w:pPr>
        <w:ind w:left="2143" w:hanging="360"/>
      </w:pPr>
      <w:rPr>
        <w:rFonts w:ascii="Wingdings" w:hAnsi="Wingdings" w:hint="default"/>
      </w:rPr>
    </w:lvl>
    <w:lvl w:ilvl="3" w:tplc="08090001" w:tentative="1">
      <w:start w:val="1"/>
      <w:numFmt w:val="bullet"/>
      <w:lvlText w:val=""/>
      <w:lvlJc w:val="left"/>
      <w:pPr>
        <w:ind w:left="2863" w:hanging="360"/>
      </w:pPr>
      <w:rPr>
        <w:rFonts w:ascii="Symbol" w:hAnsi="Symbol" w:hint="default"/>
      </w:rPr>
    </w:lvl>
    <w:lvl w:ilvl="4" w:tplc="08090003" w:tentative="1">
      <w:start w:val="1"/>
      <w:numFmt w:val="bullet"/>
      <w:lvlText w:val="o"/>
      <w:lvlJc w:val="left"/>
      <w:pPr>
        <w:ind w:left="3583" w:hanging="360"/>
      </w:pPr>
      <w:rPr>
        <w:rFonts w:ascii="Courier New" w:hAnsi="Courier New" w:cs="Courier New" w:hint="default"/>
      </w:rPr>
    </w:lvl>
    <w:lvl w:ilvl="5" w:tplc="08090005" w:tentative="1">
      <w:start w:val="1"/>
      <w:numFmt w:val="bullet"/>
      <w:lvlText w:val=""/>
      <w:lvlJc w:val="left"/>
      <w:pPr>
        <w:ind w:left="4303" w:hanging="360"/>
      </w:pPr>
      <w:rPr>
        <w:rFonts w:ascii="Wingdings" w:hAnsi="Wingdings" w:hint="default"/>
      </w:rPr>
    </w:lvl>
    <w:lvl w:ilvl="6" w:tplc="08090001" w:tentative="1">
      <w:start w:val="1"/>
      <w:numFmt w:val="bullet"/>
      <w:lvlText w:val=""/>
      <w:lvlJc w:val="left"/>
      <w:pPr>
        <w:ind w:left="5023" w:hanging="360"/>
      </w:pPr>
      <w:rPr>
        <w:rFonts w:ascii="Symbol" w:hAnsi="Symbol" w:hint="default"/>
      </w:rPr>
    </w:lvl>
    <w:lvl w:ilvl="7" w:tplc="08090003" w:tentative="1">
      <w:start w:val="1"/>
      <w:numFmt w:val="bullet"/>
      <w:lvlText w:val="o"/>
      <w:lvlJc w:val="left"/>
      <w:pPr>
        <w:ind w:left="5743" w:hanging="360"/>
      </w:pPr>
      <w:rPr>
        <w:rFonts w:ascii="Courier New" w:hAnsi="Courier New" w:cs="Courier New" w:hint="default"/>
      </w:rPr>
    </w:lvl>
    <w:lvl w:ilvl="8" w:tplc="08090005" w:tentative="1">
      <w:start w:val="1"/>
      <w:numFmt w:val="bullet"/>
      <w:lvlText w:val=""/>
      <w:lvlJc w:val="left"/>
      <w:pPr>
        <w:ind w:left="6463" w:hanging="360"/>
      </w:pPr>
      <w:rPr>
        <w:rFonts w:ascii="Wingdings" w:hAnsi="Wingdings" w:hint="default"/>
      </w:rPr>
    </w:lvl>
  </w:abstractNum>
  <w:abstractNum w:abstractNumId="11" w15:restartNumberingAfterBreak="0">
    <w:nsid w:val="4DA323F9"/>
    <w:multiLevelType w:val="hybridMultilevel"/>
    <w:tmpl w:val="0D025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F46104"/>
    <w:multiLevelType w:val="hybridMultilevel"/>
    <w:tmpl w:val="AD7AB71C"/>
    <w:lvl w:ilvl="0" w:tplc="F5426BC4">
      <w:numFmt w:val="bullet"/>
      <w:lvlText w:val="•"/>
      <w:lvlJc w:val="left"/>
      <w:pPr>
        <w:ind w:left="723" w:hanging="740"/>
      </w:pPr>
      <w:rPr>
        <w:rFonts w:ascii="Georgia Pro" w:eastAsia="Georgia Pro" w:hAnsi="Georgia Pro" w:cs="Georgia Pro" w:hint="default"/>
      </w:rPr>
    </w:lvl>
    <w:lvl w:ilvl="1" w:tplc="08090003" w:tentative="1">
      <w:start w:val="1"/>
      <w:numFmt w:val="bullet"/>
      <w:lvlText w:val="o"/>
      <w:lvlJc w:val="left"/>
      <w:pPr>
        <w:ind w:left="1063" w:hanging="360"/>
      </w:pPr>
      <w:rPr>
        <w:rFonts w:ascii="Courier New" w:hAnsi="Courier New" w:cs="Courier New" w:hint="default"/>
      </w:rPr>
    </w:lvl>
    <w:lvl w:ilvl="2" w:tplc="08090005" w:tentative="1">
      <w:start w:val="1"/>
      <w:numFmt w:val="bullet"/>
      <w:lvlText w:val=""/>
      <w:lvlJc w:val="left"/>
      <w:pPr>
        <w:ind w:left="1783" w:hanging="360"/>
      </w:pPr>
      <w:rPr>
        <w:rFonts w:ascii="Wingdings" w:hAnsi="Wingdings" w:hint="default"/>
      </w:rPr>
    </w:lvl>
    <w:lvl w:ilvl="3" w:tplc="08090001" w:tentative="1">
      <w:start w:val="1"/>
      <w:numFmt w:val="bullet"/>
      <w:lvlText w:val=""/>
      <w:lvlJc w:val="left"/>
      <w:pPr>
        <w:ind w:left="2503" w:hanging="360"/>
      </w:pPr>
      <w:rPr>
        <w:rFonts w:ascii="Symbol" w:hAnsi="Symbol" w:hint="default"/>
      </w:rPr>
    </w:lvl>
    <w:lvl w:ilvl="4" w:tplc="08090003" w:tentative="1">
      <w:start w:val="1"/>
      <w:numFmt w:val="bullet"/>
      <w:lvlText w:val="o"/>
      <w:lvlJc w:val="left"/>
      <w:pPr>
        <w:ind w:left="3223" w:hanging="360"/>
      </w:pPr>
      <w:rPr>
        <w:rFonts w:ascii="Courier New" w:hAnsi="Courier New" w:cs="Courier New" w:hint="default"/>
      </w:rPr>
    </w:lvl>
    <w:lvl w:ilvl="5" w:tplc="08090005" w:tentative="1">
      <w:start w:val="1"/>
      <w:numFmt w:val="bullet"/>
      <w:lvlText w:val=""/>
      <w:lvlJc w:val="left"/>
      <w:pPr>
        <w:ind w:left="3943" w:hanging="360"/>
      </w:pPr>
      <w:rPr>
        <w:rFonts w:ascii="Wingdings" w:hAnsi="Wingdings" w:hint="default"/>
      </w:rPr>
    </w:lvl>
    <w:lvl w:ilvl="6" w:tplc="08090001" w:tentative="1">
      <w:start w:val="1"/>
      <w:numFmt w:val="bullet"/>
      <w:lvlText w:val=""/>
      <w:lvlJc w:val="left"/>
      <w:pPr>
        <w:ind w:left="4663" w:hanging="360"/>
      </w:pPr>
      <w:rPr>
        <w:rFonts w:ascii="Symbol" w:hAnsi="Symbol" w:hint="default"/>
      </w:rPr>
    </w:lvl>
    <w:lvl w:ilvl="7" w:tplc="08090003" w:tentative="1">
      <w:start w:val="1"/>
      <w:numFmt w:val="bullet"/>
      <w:lvlText w:val="o"/>
      <w:lvlJc w:val="left"/>
      <w:pPr>
        <w:ind w:left="5383" w:hanging="360"/>
      </w:pPr>
      <w:rPr>
        <w:rFonts w:ascii="Courier New" w:hAnsi="Courier New" w:cs="Courier New" w:hint="default"/>
      </w:rPr>
    </w:lvl>
    <w:lvl w:ilvl="8" w:tplc="08090005" w:tentative="1">
      <w:start w:val="1"/>
      <w:numFmt w:val="bullet"/>
      <w:lvlText w:val=""/>
      <w:lvlJc w:val="left"/>
      <w:pPr>
        <w:ind w:left="6103" w:hanging="360"/>
      </w:pPr>
      <w:rPr>
        <w:rFonts w:ascii="Wingdings" w:hAnsi="Wingdings" w:hint="default"/>
      </w:rPr>
    </w:lvl>
  </w:abstractNum>
  <w:abstractNum w:abstractNumId="13" w15:restartNumberingAfterBreak="0">
    <w:nsid w:val="515C7599"/>
    <w:multiLevelType w:val="hybridMultilevel"/>
    <w:tmpl w:val="97066BD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262563"/>
    <w:multiLevelType w:val="hybridMultilevel"/>
    <w:tmpl w:val="F9388F0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81D6DE9"/>
    <w:multiLevelType w:val="hybridMultilevel"/>
    <w:tmpl w:val="0890EB02"/>
    <w:lvl w:ilvl="0" w:tplc="4DF2BB8E">
      <w:start w:val="1"/>
      <w:numFmt w:val="bullet"/>
      <w:pStyle w:val="PHFbulletslevel1"/>
      <w:lvlText w:val=""/>
      <w:lvlJc w:val="left"/>
      <w:pPr>
        <w:ind w:left="709" w:hanging="360"/>
      </w:pPr>
      <w:rPr>
        <w:rFonts w:ascii="Symbol" w:hAnsi="Symbol" w:hint="default"/>
      </w:rPr>
    </w:lvl>
    <w:lvl w:ilvl="1" w:tplc="FFFFFFFF" w:tentative="1">
      <w:start w:val="1"/>
      <w:numFmt w:val="bullet"/>
      <w:lvlText w:val="o"/>
      <w:lvlJc w:val="left"/>
      <w:pPr>
        <w:ind w:left="1429" w:hanging="360"/>
      </w:pPr>
      <w:rPr>
        <w:rFonts w:ascii="Courier New" w:hAnsi="Courier New" w:cs="Courier New" w:hint="default"/>
      </w:rPr>
    </w:lvl>
    <w:lvl w:ilvl="2" w:tplc="FFFFFFFF" w:tentative="1">
      <w:start w:val="1"/>
      <w:numFmt w:val="bullet"/>
      <w:lvlText w:val=""/>
      <w:lvlJc w:val="left"/>
      <w:pPr>
        <w:ind w:left="2149" w:hanging="360"/>
      </w:pPr>
      <w:rPr>
        <w:rFonts w:ascii="Wingdings" w:hAnsi="Wingdings" w:hint="default"/>
      </w:rPr>
    </w:lvl>
    <w:lvl w:ilvl="3" w:tplc="FFFFFFFF" w:tentative="1">
      <w:start w:val="1"/>
      <w:numFmt w:val="bullet"/>
      <w:lvlText w:val=""/>
      <w:lvlJc w:val="left"/>
      <w:pPr>
        <w:ind w:left="2869" w:hanging="360"/>
      </w:pPr>
      <w:rPr>
        <w:rFonts w:ascii="Symbol" w:hAnsi="Symbol" w:hint="default"/>
      </w:rPr>
    </w:lvl>
    <w:lvl w:ilvl="4" w:tplc="FFFFFFFF" w:tentative="1">
      <w:start w:val="1"/>
      <w:numFmt w:val="bullet"/>
      <w:lvlText w:val="o"/>
      <w:lvlJc w:val="left"/>
      <w:pPr>
        <w:ind w:left="3589" w:hanging="360"/>
      </w:pPr>
      <w:rPr>
        <w:rFonts w:ascii="Courier New" w:hAnsi="Courier New" w:cs="Courier New" w:hint="default"/>
      </w:rPr>
    </w:lvl>
    <w:lvl w:ilvl="5" w:tplc="FFFFFFFF" w:tentative="1">
      <w:start w:val="1"/>
      <w:numFmt w:val="bullet"/>
      <w:lvlText w:val=""/>
      <w:lvlJc w:val="left"/>
      <w:pPr>
        <w:ind w:left="4309" w:hanging="360"/>
      </w:pPr>
      <w:rPr>
        <w:rFonts w:ascii="Wingdings" w:hAnsi="Wingdings" w:hint="default"/>
      </w:rPr>
    </w:lvl>
    <w:lvl w:ilvl="6" w:tplc="FFFFFFFF" w:tentative="1">
      <w:start w:val="1"/>
      <w:numFmt w:val="bullet"/>
      <w:lvlText w:val=""/>
      <w:lvlJc w:val="left"/>
      <w:pPr>
        <w:ind w:left="5029" w:hanging="360"/>
      </w:pPr>
      <w:rPr>
        <w:rFonts w:ascii="Symbol" w:hAnsi="Symbol" w:hint="default"/>
      </w:rPr>
    </w:lvl>
    <w:lvl w:ilvl="7" w:tplc="FFFFFFFF" w:tentative="1">
      <w:start w:val="1"/>
      <w:numFmt w:val="bullet"/>
      <w:lvlText w:val="o"/>
      <w:lvlJc w:val="left"/>
      <w:pPr>
        <w:ind w:left="5749" w:hanging="360"/>
      </w:pPr>
      <w:rPr>
        <w:rFonts w:ascii="Courier New" w:hAnsi="Courier New" w:cs="Courier New" w:hint="default"/>
      </w:rPr>
    </w:lvl>
    <w:lvl w:ilvl="8" w:tplc="FFFFFFFF" w:tentative="1">
      <w:start w:val="1"/>
      <w:numFmt w:val="bullet"/>
      <w:lvlText w:val=""/>
      <w:lvlJc w:val="left"/>
      <w:pPr>
        <w:ind w:left="6469" w:hanging="360"/>
      </w:pPr>
      <w:rPr>
        <w:rFonts w:ascii="Wingdings" w:hAnsi="Wingdings" w:hint="default"/>
      </w:rPr>
    </w:lvl>
  </w:abstractNum>
  <w:abstractNum w:abstractNumId="16" w15:restartNumberingAfterBreak="0">
    <w:nsid w:val="6D0F18F8"/>
    <w:multiLevelType w:val="hybridMultilevel"/>
    <w:tmpl w:val="8C2288DC"/>
    <w:lvl w:ilvl="0" w:tplc="EDC2CA5A">
      <w:numFmt w:val="bullet"/>
      <w:lvlText w:val="•"/>
      <w:lvlJc w:val="left"/>
      <w:pPr>
        <w:ind w:left="723" w:hanging="740"/>
      </w:pPr>
      <w:rPr>
        <w:rFonts w:ascii="Georgia Pro" w:eastAsia="Georgia Pro" w:hAnsi="Georgia Pro" w:cs="Georgia Pro" w:hint="default"/>
      </w:rPr>
    </w:lvl>
    <w:lvl w:ilvl="1" w:tplc="08090003" w:tentative="1">
      <w:start w:val="1"/>
      <w:numFmt w:val="bullet"/>
      <w:lvlText w:val="o"/>
      <w:lvlJc w:val="left"/>
      <w:pPr>
        <w:ind w:left="1063" w:hanging="360"/>
      </w:pPr>
      <w:rPr>
        <w:rFonts w:ascii="Courier New" w:hAnsi="Courier New" w:cs="Courier New" w:hint="default"/>
      </w:rPr>
    </w:lvl>
    <w:lvl w:ilvl="2" w:tplc="08090005" w:tentative="1">
      <w:start w:val="1"/>
      <w:numFmt w:val="bullet"/>
      <w:lvlText w:val=""/>
      <w:lvlJc w:val="left"/>
      <w:pPr>
        <w:ind w:left="1783" w:hanging="360"/>
      </w:pPr>
      <w:rPr>
        <w:rFonts w:ascii="Wingdings" w:hAnsi="Wingdings" w:hint="default"/>
      </w:rPr>
    </w:lvl>
    <w:lvl w:ilvl="3" w:tplc="08090001" w:tentative="1">
      <w:start w:val="1"/>
      <w:numFmt w:val="bullet"/>
      <w:lvlText w:val=""/>
      <w:lvlJc w:val="left"/>
      <w:pPr>
        <w:ind w:left="2503" w:hanging="360"/>
      </w:pPr>
      <w:rPr>
        <w:rFonts w:ascii="Symbol" w:hAnsi="Symbol" w:hint="default"/>
      </w:rPr>
    </w:lvl>
    <w:lvl w:ilvl="4" w:tplc="08090003" w:tentative="1">
      <w:start w:val="1"/>
      <w:numFmt w:val="bullet"/>
      <w:lvlText w:val="o"/>
      <w:lvlJc w:val="left"/>
      <w:pPr>
        <w:ind w:left="3223" w:hanging="360"/>
      </w:pPr>
      <w:rPr>
        <w:rFonts w:ascii="Courier New" w:hAnsi="Courier New" w:cs="Courier New" w:hint="default"/>
      </w:rPr>
    </w:lvl>
    <w:lvl w:ilvl="5" w:tplc="08090005" w:tentative="1">
      <w:start w:val="1"/>
      <w:numFmt w:val="bullet"/>
      <w:lvlText w:val=""/>
      <w:lvlJc w:val="left"/>
      <w:pPr>
        <w:ind w:left="3943" w:hanging="360"/>
      </w:pPr>
      <w:rPr>
        <w:rFonts w:ascii="Wingdings" w:hAnsi="Wingdings" w:hint="default"/>
      </w:rPr>
    </w:lvl>
    <w:lvl w:ilvl="6" w:tplc="08090001" w:tentative="1">
      <w:start w:val="1"/>
      <w:numFmt w:val="bullet"/>
      <w:lvlText w:val=""/>
      <w:lvlJc w:val="left"/>
      <w:pPr>
        <w:ind w:left="4663" w:hanging="360"/>
      </w:pPr>
      <w:rPr>
        <w:rFonts w:ascii="Symbol" w:hAnsi="Symbol" w:hint="default"/>
      </w:rPr>
    </w:lvl>
    <w:lvl w:ilvl="7" w:tplc="08090003" w:tentative="1">
      <w:start w:val="1"/>
      <w:numFmt w:val="bullet"/>
      <w:lvlText w:val="o"/>
      <w:lvlJc w:val="left"/>
      <w:pPr>
        <w:ind w:left="5383" w:hanging="360"/>
      </w:pPr>
      <w:rPr>
        <w:rFonts w:ascii="Courier New" w:hAnsi="Courier New" w:cs="Courier New" w:hint="default"/>
      </w:rPr>
    </w:lvl>
    <w:lvl w:ilvl="8" w:tplc="08090005" w:tentative="1">
      <w:start w:val="1"/>
      <w:numFmt w:val="bullet"/>
      <w:lvlText w:val=""/>
      <w:lvlJc w:val="left"/>
      <w:pPr>
        <w:ind w:left="6103" w:hanging="360"/>
      </w:pPr>
      <w:rPr>
        <w:rFonts w:ascii="Wingdings" w:hAnsi="Wingdings" w:hint="default"/>
      </w:rPr>
    </w:lvl>
  </w:abstractNum>
  <w:abstractNum w:abstractNumId="17" w15:restartNumberingAfterBreak="0">
    <w:nsid w:val="6E6F619B"/>
    <w:multiLevelType w:val="hybridMultilevel"/>
    <w:tmpl w:val="67C2FC7C"/>
    <w:lvl w:ilvl="0" w:tplc="F5426BC4">
      <w:numFmt w:val="bullet"/>
      <w:lvlText w:val="•"/>
      <w:lvlJc w:val="left"/>
      <w:pPr>
        <w:ind w:left="703" w:hanging="360"/>
      </w:pPr>
      <w:rPr>
        <w:rFonts w:ascii="Georgia Pro" w:eastAsia="Georgia Pro" w:hAnsi="Georgia Pro" w:cs="Georgia Pro" w:hint="default"/>
      </w:rPr>
    </w:lvl>
    <w:lvl w:ilvl="1" w:tplc="08090003" w:tentative="1">
      <w:start w:val="1"/>
      <w:numFmt w:val="bullet"/>
      <w:lvlText w:val="o"/>
      <w:lvlJc w:val="left"/>
      <w:pPr>
        <w:ind w:left="1423" w:hanging="360"/>
      </w:pPr>
      <w:rPr>
        <w:rFonts w:ascii="Courier New" w:hAnsi="Courier New" w:cs="Courier New" w:hint="default"/>
      </w:rPr>
    </w:lvl>
    <w:lvl w:ilvl="2" w:tplc="08090005" w:tentative="1">
      <w:start w:val="1"/>
      <w:numFmt w:val="bullet"/>
      <w:lvlText w:val=""/>
      <w:lvlJc w:val="left"/>
      <w:pPr>
        <w:ind w:left="2143" w:hanging="360"/>
      </w:pPr>
      <w:rPr>
        <w:rFonts w:ascii="Wingdings" w:hAnsi="Wingdings" w:hint="default"/>
      </w:rPr>
    </w:lvl>
    <w:lvl w:ilvl="3" w:tplc="08090001" w:tentative="1">
      <w:start w:val="1"/>
      <w:numFmt w:val="bullet"/>
      <w:lvlText w:val=""/>
      <w:lvlJc w:val="left"/>
      <w:pPr>
        <w:ind w:left="2863" w:hanging="360"/>
      </w:pPr>
      <w:rPr>
        <w:rFonts w:ascii="Symbol" w:hAnsi="Symbol" w:hint="default"/>
      </w:rPr>
    </w:lvl>
    <w:lvl w:ilvl="4" w:tplc="08090003" w:tentative="1">
      <w:start w:val="1"/>
      <w:numFmt w:val="bullet"/>
      <w:lvlText w:val="o"/>
      <w:lvlJc w:val="left"/>
      <w:pPr>
        <w:ind w:left="3583" w:hanging="360"/>
      </w:pPr>
      <w:rPr>
        <w:rFonts w:ascii="Courier New" w:hAnsi="Courier New" w:cs="Courier New" w:hint="default"/>
      </w:rPr>
    </w:lvl>
    <w:lvl w:ilvl="5" w:tplc="08090005" w:tentative="1">
      <w:start w:val="1"/>
      <w:numFmt w:val="bullet"/>
      <w:lvlText w:val=""/>
      <w:lvlJc w:val="left"/>
      <w:pPr>
        <w:ind w:left="4303" w:hanging="360"/>
      </w:pPr>
      <w:rPr>
        <w:rFonts w:ascii="Wingdings" w:hAnsi="Wingdings" w:hint="default"/>
      </w:rPr>
    </w:lvl>
    <w:lvl w:ilvl="6" w:tplc="08090001" w:tentative="1">
      <w:start w:val="1"/>
      <w:numFmt w:val="bullet"/>
      <w:lvlText w:val=""/>
      <w:lvlJc w:val="left"/>
      <w:pPr>
        <w:ind w:left="5023" w:hanging="360"/>
      </w:pPr>
      <w:rPr>
        <w:rFonts w:ascii="Symbol" w:hAnsi="Symbol" w:hint="default"/>
      </w:rPr>
    </w:lvl>
    <w:lvl w:ilvl="7" w:tplc="08090003" w:tentative="1">
      <w:start w:val="1"/>
      <w:numFmt w:val="bullet"/>
      <w:lvlText w:val="o"/>
      <w:lvlJc w:val="left"/>
      <w:pPr>
        <w:ind w:left="5743" w:hanging="360"/>
      </w:pPr>
      <w:rPr>
        <w:rFonts w:ascii="Courier New" w:hAnsi="Courier New" w:cs="Courier New" w:hint="default"/>
      </w:rPr>
    </w:lvl>
    <w:lvl w:ilvl="8" w:tplc="08090005" w:tentative="1">
      <w:start w:val="1"/>
      <w:numFmt w:val="bullet"/>
      <w:lvlText w:val=""/>
      <w:lvlJc w:val="left"/>
      <w:pPr>
        <w:ind w:left="6463" w:hanging="360"/>
      </w:pPr>
      <w:rPr>
        <w:rFonts w:ascii="Wingdings" w:hAnsi="Wingdings" w:hint="default"/>
      </w:rPr>
    </w:lvl>
  </w:abstractNum>
  <w:abstractNum w:abstractNumId="18" w15:restartNumberingAfterBreak="0">
    <w:nsid w:val="75BB563E"/>
    <w:multiLevelType w:val="hybridMultilevel"/>
    <w:tmpl w:val="C17E77A4"/>
    <w:lvl w:ilvl="0" w:tplc="08090001">
      <w:start w:val="1"/>
      <w:numFmt w:val="bullet"/>
      <w:lvlText w:val=""/>
      <w:lvlJc w:val="left"/>
      <w:pPr>
        <w:ind w:left="709"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16cid:durableId="1012999736">
    <w:abstractNumId w:val="8"/>
  </w:num>
  <w:num w:numId="2" w16cid:durableId="455488291">
    <w:abstractNumId w:val="18"/>
  </w:num>
  <w:num w:numId="3" w16cid:durableId="1483306562">
    <w:abstractNumId w:val="15"/>
  </w:num>
  <w:num w:numId="4" w16cid:durableId="1368524531">
    <w:abstractNumId w:val="11"/>
  </w:num>
  <w:num w:numId="5" w16cid:durableId="759765055">
    <w:abstractNumId w:val="13"/>
  </w:num>
  <w:num w:numId="6" w16cid:durableId="820658004">
    <w:abstractNumId w:val="5"/>
  </w:num>
  <w:num w:numId="7" w16cid:durableId="1969238738">
    <w:abstractNumId w:val="14"/>
  </w:num>
  <w:num w:numId="8" w16cid:durableId="1157380508">
    <w:abstractNumId w:val="10"/>
  </w:num>
  <w:num w:numId="9" w16cid:durableId="1486899124">
    <w:abstractNumId w:val="12"/>
  </w:num>
  <w:num w:numId="10" w16cid:durableId="1286692190">
    <w:abstractNumId w:val="3"/>
  </w:num>
  <w:num w:numId="11" w16cid:durableId="1492869758">
    <w:abstractNumId w:val="7"/>
  </w:num>
  <w:num w:numId="12" w16cid:durableId="213011558">
    <w:abstractNumId w:val="0"/>
  </w:num>
  <w:num w:numId="13" w16cid:durableId="604843218">
    <w:abstractNumId w:val="6"/>
  </w:num>
  <w:num w:numId="14" w16cid:durableId="1726906315">
    <w:abstractNumId w:val="4"/>
  </w:num>
  <w:num w:numId="15" w16cid:durableId="190539481">
    <w:abstractNumId w:val="1"/>
  </w:num>
  <w:num w:numId="16" w16cid:durableId="1645350352">
    <w:abstractNumId w:val="2"/>
  </w:num>
  <w:num w:numId="17" w16cid:durableId="912155215">
    <w:abstractNumId w:val="9"/>
  </w:num>
  <w:num w:numId="18" w16cid:durableId="1327636057">
    <w:abstractNumId w:val="16"/>
  </w:num>
  <w:num w:numId="19" w16cid:durableId="9679774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0F0"/>
    <w:rsid w:val="00001281"/>
    <w:rsid w:val="00064233"/>
    <w:rsid w:val="000969A5"/>
    <w:rsid w:val="000A7CBB"/>
    <w:rsid w:val="000D786F"/>
    <w:rsid w:val="0010635E"/>
    <w:rsid w:val="0010700A"/>
    <w:rsid w:val="00182C4F"/>
    <w:rsid w:val="001C348A"/>
    <w:rsid w:val="001C5155"/>
    <w:rsid w:val="002131B2"/>
    <w:rsid w:val="0022491C"/>
    <w:rsid w:val="00233AC4"/>
    <w:rsid w:val="00264896"/>
    <w:rsid w:val="002830E0"/>
    <w:rsid w:val="00393F02"/>
    <w:rsid w:val="003C30A0"/>
    <w:rsid w:val="003D1AEC"/>
    <w:rsid w:val="0040202B"/>
    <w:rsid w:val="004651DB"/>
    <w:rsid w:val="004657C5"/>
    <w:rsid w:val="004E253D"/>
    <w:rsid w:val="004F19B8"/>
    <w:rsid w:val="005703E5"/>
    <w:rsid w:val="00585C09"/>
    <w:rsid w:val="00587515"/>
    <w:rsid w:val="005C221E"/>
    <w:rsid w:val="00604661"/>
    <w:rsid w:val="00617B96"/>
    <w:rsid w:val="00627105"/>
    <w:rsid w:val="006742C5"/>
    <w:rsid w:val="006A43F5"/>
    <w:rsid w:val="00743A9B"/>
    <w:rsid w:val="0079108C"/>
    <w:rsid w:val="007B028C"/>
    <w:rsid w:val="007F2B6B"/>
    <w:rsid w:val="00805150"/>
    <w:rsid w:val="00841AC0"/>
    <w:rsid w:val="008A637B"/>
    <w:rsid w:val="008B4833"/>
    <w:rsid w:val="008F6559"/>
    <w:rsid w:val="00904539"/>
    <w:rsid w:val="00934520"/>
    <w:rsid w:val="009C42E9"/>
    <w:rsid w:val="009E3A83"/>
    <w:rsid w:val="009E7100"/>
    <w:rsid w:val="00A46626"/>
    <w:rsid w:val="00A50111"/>
    <w:rsid w:val="00A51E44"/>
    <w:rsid w:val="00A93153"/>
    <w:rsid w:val="00A93C53"/>
    <w:rsid w:val="00AA4C51"/>
    <w:rsid w:val="00AE0CA3"/>
    <w:rsid w:val="00B321FD"/>
    <w:rsid w:val="00B32940"/>
    <w:rsid w:val="00B4342E"/>
    <w:rsid w:val="00B70719"/>
    <w:rsid w:val="00B72C86"/>
    <w:rsid w:val="00BB0029"/>
    <w:rsid w:val="00C47573"/>
    <w:rsid w:val="00C51802"/>
    <w:rsid w:val="00C74E90"/>
    <w:rsid w:val="00CB6683"/>
    <w:rsid w:val="00CC47B3"/>
    <w:rsid w:val="00CF1281"/>
    <w:rsid w:val="00CF5B04"/>
    <w:rsid w:val="00D60B07"/>
    <w:rsid w:val="00DC3695"/>
    <w:rsid w:val="00DC4377"/>
    <w:rsid w:val="00DD618B"/>
    <w:rsid w:val="00DF14A2"/>
    <w:rsid w:val="00E03614"/>
    <w:rsid w:val="00EB3ECE"/>
    <w:rsid w:val="00ED1FD3"/>
    <w:rsid w:val="00EF440B"/>
    <w:rsid w:val="00EF6ED0"/>
    <w:rsid w:val="00F02D04"/>
    <w:rsid w:val="00F240F0"/>
    <w:rsid w:val="00F558FB"/>
    <w:rsid w:val="02DC0452"/>
    <w:rsid w:val="1954FAC7"/>
    <w:rsid w:val="3C5F1CA8"/>
    <w:rsid w:val="413CE45F"/>
    <w:rsid w:val="597C9132"/>
    <w:rsid w:val="76F305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98BF3"/>
  <w15:docId w15:val="{A9FB7BE7-DD18-429B-AD53-43D3235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42E"/>
    <w:pPr>
      <w:spacing w:after="240" w:line="280" w:lineRule="exact"/>
      <w:ind w:left="-6" w:hanging="11"/>
    </w:pPr>
    <w:rPr>
      <w:rFonts w:ascii="Georgia Pro" w:eastAsia="Georgia Pro" w:hAnsi="Georgia Pro" w:cs="Georgia Pro"/>
      <w:color w:val="04282F"/>
      <w:sz w:val="22"/>
      <w:lang w:bidi="en-GB"/>
    </w:rPr>
  </w:style>
  <w:style w:type="paragraph" w:styleId="Heading1">
    <w:name w:val="heading 1"/>
    <w:basedOn w:val="Normal"/>
    <w:next w:val="Normal"/>
    <w:link w:val="Heading1Char"/>
    <w:uiPriority w:val="9"/>
    <w:qFormat/>
    <w:rsid w:val="007B028C"/>
    <w:pPr>
      <w:spacing w:after="135" w:line="259" w:lineRule="auto"/>
      <w:ind w:left="-5"/>
      <w:outlineLvl w:val="0"/>
    </w:pPr>
    <w:rPr>
      <w:sz w:val="30"/>
    </w:rPr>
  </w:style>
  <w:style w:type="paragraph" w:styleId="Heading2">
    <w:name w:val="heading 2"/>
    <w:next w:val="Normal"/>
    <w:link w:val="Heading2Char"/>
    <w:uiPriority w:val="9"/>
    <w:unhideWhenUsed/>
    <w:qFormat/>
    <w:rsid w:val="007B028C"/>
    <w:pPr>
      <w:spacing w:after="80"/>
      <w:outlineLvl w:val="1"/>
    </w:pPr>
    <w:rPr>
      <w:rFonts w:ascii="Arial" w:eastAsia="Calibri" w:hAnsi="Arial" w:cs="Arial"/>
      <w:b/>
      <w:noProof/>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B028C"/>
    <w:rPr>
      <w:rFonts w:ascii="Georgia Pro" w:eastAsia="Georgia Pro" w:hAnsi="Georgia Pro" w:cs="Georgia Pro"/>
      <w:color w:val="04282F"/>
      <w:sz w:val="30"/>
      <w:lang w:bidi="en-GB"/>
    </w:rPr>
  </w:style>
  <w:style w:type="paragraph" w:customStyle="1" w:styleId="PHFPageheading36pt">
    <w:name w:val="PHF Page heading 36pt"/>
    <w:basedOn w:val="Normal"/>
    <w:qFormat/>
    <w:rsid w:val="00A93153"/>
    <w:pPr>
      <w:spacing w:after="700" w:line="216" w:lineRule="auto"/>
      <w:ind w:left="0" w:right="641" w:firstLine="0"/>
    </w:pPr>
    <w:rPr>
      <w:rFonts w:ascii="Impact" w:eastAsia="Impact" w:hAnsi="Impact" w:cs="Impact"/>
      <w:sz w:val="72"/>
    </w:rPr>
  </w:style>
  <w:style w:type="paragraph" w:customStyle="1" w:styleId="PHFstandfirst15pt">
    <w:name w:val="PHF standfirst 15pt"/>
    <w:qFormat/>
    <w:rsid w:val="007B028C"/>
    <w:pPr>
      <w:spacing w:after="611" w:line="259" w:lineRule="auto"/>
      <w:ind w:left="-5"/>
    </w:pPr>
    <w:rPr>
      <w:rFonts w:ascii="Georgia Pro" w:eastAsia="Georgia Pro" w:hAnsi="Georgia Pro" w:cs="Georgia Pro"/>
      <w:color w:val="04282F"/>
      <w:sz w:val="30"/>
      <w:lang w:bidi="en-GB"/>
    </w:rPr>
  </w:style>
  <w:style w:type="character" w:customStyle="1" w:styleId="Heading2Char">
    <w:name w:val="Heading 2 Char"/>
    <w:basedOn w:val="DefaultParagraphFont"/>
    <w:link w:val="Heading2"/>
    <w:uiPriority w:val="9"/>
    <w:rsid w:val="007B028C"/>
    <w:rPr>
      <w:rFonts w:ascii="Arial" w:eastAsia="Calibri" w:hAnsi="Arial" w:cs="Arial"/>
      <w:b/>
      <w:noProof/>
      <w:color w:val="000000"/>
      <w:sz w:val="22"/>
    </w:rPr>
  </w:style>
  <w:style w:type="paragraph" w:styleId="Header">
    <w:name w:val="header"/>
    <w:basedOn w:val="Normal"/>
    <w:link w:val="HeaderChar"/>
    <w:uiPriority w:val="99"/>
    <w:unhideWhenUsed/>
    <w:rsid w:val="00C47573"/>
    <w:pPr>
      <w:tabs>
        <w:tab w:val="center" w:pos="4513"/>
        <w:tab w:val="right" w:pos="9026"/>
      </w:tabs>
      <w:spacing w:after="0" w:line="240" w:lineRule="auto"/>
    </w:pPr>
  </w:style>
  <w:style w:type="paragraph" w:customStyle="1" w:styleId="PHFbulletslevel1">
    <w:name w:val="PHF bullets level 1"/>
    <w:qFormat/>
    <w:rsid w:val="00604661"/>
    <w:pPr>
      <w:numPr>
        <w:numId w:val="3"/>
      </w:numPr>
      <w:spacing w:after="120"/>
      <w:ind w:left="363" w:hanging="357"/>
    </w:pPr>
    <w:rPr>
      <w:rFonts w:ascii="Georgia Pro" w:eastAsia="Georgia Pro" w:hAnsi="Georgia Pro" w:cs="Georgia Pro"/>
      <w:color w:val="04282F"/>
      <w:sz w:val="22"/>
      <w:lang w:bidi="en-GB"/>
    </w:rPr>
  </w:style>
  <w:style w:type="paragraph" w:customStyle="1" w:styleId="PHFBulletslevel2">
    <w:name w:val="PHF Bullets level 2"/>
    <w:qFormat/>
    <w:rsid w:val="002830E0"/>
    <w:pPr>
      <w:numPr>
        <w:ilvl w:val="1"/>
        <w:numId w:val="1"/>
      </w:numPr>
      <w:ind w:left="378"/>
    </w:pPr>
    <w:rPr>
      <w:rFonts w:ascii="Georgia Pro" w:eastAsia="Georgia Pro" w:hAnsi="Georgia Pro" w:cs="Georgia Pro"/>
      <w:color w:val="04282F"/>
      <w:sz w:val="22"/>
      <w:lang w:bidi="en-GB"/>
    </w:rPr>
  </w:style>
  <w:style w:type="paragraph" w:customStyle="1" w:styleId="BasicParagraph">
    <w:name w:val="[Basic Paragraph]"/>
    <w:basedOn w:val="Normal"/>
    <w:uiPriority w:val="99"/>
    <w:rsid w:val="009E3A83"/>
    <w:pPr>
      <w:autoSpaceDE w:val="0"/>
      <w:autoSpaceDN w:val="0"/>
      <w:adjustRightInd w:val="0"/>
      <w:spacing w:after="0" w:line="288" w:lineRule="auto"/>
      <w:ind w:left="0" w:firstLine="0"/>
      <w:textAlignment w:val="center"/>
    </w:pPr>
    <w:rPr>
      <w:rFonts w:ascii="Minion Pro" w:eastAsiaTheme="minorEastAsia" w:hAnsi="Minion Pro" w:cs="Minion Pro"/>
      <w:color w:val="000000"/>
      <w:kern w:val="0"/>
      <w:sz w:val="24"/>
      <w:lang w:bidi="ar-SA"/>
    </w:rPr>
  </w:style>
  <w:style w:type="paragraph" w:customStyle="1" w:styleId="PHFPullquote18pt">
    <w:name w:val="PHF Pull quote 18pt"/>
    <w:basedOn w:val="BasicParagraph"/>
    <w:qFormat/>
    <w:rsid w:val="00C47573"/>
    <w:pPr>
      <w:tabs>
        <w:tab w:val="left" w:pos="140"/>
      </w:tabs>
      <w:suppressAutoHyphens/>
      <w:spacing w:before="400" w:after="170" w:line="300" w:lineRule="auto"/>
      <w:ind w:left="142" w:hanging="142"/>
    </w:pPr>
    <w:rPr>
      <w:rFonts w:ascii="Georgia Pro Light" w:hAnsi="Georgia Pro Light" w:cs="GeorgiaPro-Light"/>
      <w:color w:val="042830"/>
      <w:spacing w:val="-5"/>
      <w:sz w:val="36"/>
      <w:szCs w:val="36"/>
    </w:rPr>
  </w:style>
  <w:style w:type="character" w:customStyle="1" w:styleId="HeaderChar">
    <w:name w:val="Header Char"/>
    <w:basedOn w:val="DefaultParagraphFont"/>
    <w:link w:val="Header"/>
    <w:uiPriority w:val="99"/>
    <w:rsid w:val="00C47573"/>
    <w:rPr>
      <w:rFonts w:ascii="Georgia Pro" w:eastAsia="Georgia Pro" w:hAnsi="Georgia Pro" w:cs="Georgia Pro"/>
      <w:color w:val="04282F"/>
      <w:sz w:val="22"/>
      <w:lang w:bidi="en-GB"/>
    </w:rPr>
  </w:style>
  <w:style w:type="paragraph" w:styleId="Footer">
    <w:name w:val="footer"/>
    <w:basedOn w:val="Normal"/>
    <w:link w:val="FooterChar"/>
    <w:uiPriority w:val="99"/>
    <w:unhideWhenUsed/>
    <w:rsid w:val="00C475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7573"/>
    <w:rPr>
      <w:rFonts w:ascii="Georgia Pro" w:eastAsia="Georgia Pro" w:hAnsi="Georgia Pro" w:cs="Georgia Pro"/>
      <w:color w:val="04282F"/>
      <w:sz w:val="22"/>
      <w:lang w:bidi="en-GB"/>
    </w:rPr>
  </w:style>
  <w:style w:type="character" w:styleId="PageNumber">
    <w:name w:val="page number"/>
    <w:basedOn w:val="DefaultParagraphFont"/>
    <w:uiPriority w:val="99"/>
    <w:semiHidden/>
    <w:unhideWhenUsed/>
    <w:rsid w:val="00C47573"/>
  </w:style>
  <w:style w:type="table" w:styleId="TableGrid">
    <w:name w:val="Table Grid"/>
    <w:basedOn w:val="TableNormal"/>
    <w:uiPriority w:val="39"/>
    <w:rsid w:val="00A93C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HFTableheader11pt">
    <w:name w:val="PHF Table header 11pt"/>
    <w:basedOn w:val="Normal"/>
    <w:qFormat/>
    <w:rsid w:val="00C74E90"/>
    <w:pPr>
      <w:spacing w:after="0" w:line="264" w:lineRule="auto"/>
    </w:pPr>
    <w:rPr>
      <w:rFonts w:ascii="Arial" w:hAnsi="Arial" w:cs="Arial"/>
      <w:b/>
      <w:bCs/>
      <w:color w:val="000000" w:themeColor="text1"/>
    </w:rPr>
  </w:style>
  <w:style w:type="paragraph" w:customStyle="1" w:styleId="PHFtablebody11pt">
    <w:name w:val="PHF table body 11pt"/>
    <w:basedOn w:val="Normal"/>
    <w:qFormat/>
    <w:rsid w:val="000D786F"/>
    <w:pPr>
      <w:spacing w:after="0" w:line="264" w:lineRule="auto"/>
      <w:ind w:left="0" w:firstLine="0"/>
      <w:jc w:val="right"/>
    </w:pPr>
    <w:rPr>
      <w:rFonts w:ascii="Arial" w:hAnsi="Arial" w:cs="Arial"/>
      <w:color w:val="042830"/>
      <w:szCs w:val="22"/>
    </w:rPr>
  </w:style>
  <w:style w:type="paragraph" w:customStyle="1" w:styleId="PHFaddress11pt">
    <w:name w:val="PHF address 11pt"/>
    <w:qFormat/>
    <w:rsid w:val="006A43F5"/>
    <w:pPr>
      <w:spacing w:after="170"/>
    </w:pPr>
    <w:rPr>
      <w:rFonts w:ascii="Arial" w:hAnsi="Arial" w:cs="Arial"/>
      <w:color w:val="042830"/>
      <w:kern w:val="0"/>
      <w:sz w:val="22"/>
      <w:szCs w:val="22"/>
    </w:rPr>
  </w:style>
  <w:style w:type="paragraph" w:customStyle="1" w:styleId="PHFfooter9pt">
    <w:name w:val="PHF footer 9pt"/>
    <w:qFormat/>
    <w:rsid w:val="006A43F5"/>
    <w:pPr>
      <w:spacing w:after="170"/>
    </w:pPr>
    <w:rPr>
      <w:rFonts w:ascii="Arial" w:hAnsi="Arial" w:cs="Arial"/>
      <w:color w:val="042830"/>
      <w:kern w:val="0"/>
      <w:sz w:val="18"/>
      <w:szCs w:val="18"/>
    </w:rPr>
  </w:style>
  <w:style w:type="paragraph" w:customStyle="1" w:styleId="PHFTitle50pt">
    <w:name w:val="PHF Title 50pt"/>
    <w:qFormat/>
    <w:rsid w:val="006742C5"/>
    <w:pPr>
      <w:spacing w:after="454" w:line="192" w:lineRule="auto"/>
      <w:ind w:left="567"/>
    </w:pPr>
    <w:rPr>
      <w:rFonts w:ascii="Impact" w:hAnsi="Impact" w:cs="Impact"/>
      <w:color w:val="042830"/>
      <w:kern w:val="0"/>
      <w:sz w:val="100"/>
      <w:szCs w:val="100"/>
    </w:rPr>
  </w:style>
  <w:style w:type="paragraph" w:customStyle="1" w:styleId="PHFSubtitle20pt">
    <w:name w:val="PHF Subtitle 20pt"/>
    <w:qFormat/>
    <w:rsid w:val="006742C5"/>
    <w:pPr>
      <w:ind w:left="567"/>
    </w:pPr>
    <w:rPr>
      <w:rFonts w:ascii="Georgia Pro" w:hAnsi="Georgia Pro" w:cs="GeorgiaPro-Regular"/>
      <w:color w:val="042830"/>
      <w:kern w:val="0"/>
      <w:sz w:val="40"/>
      <w:szCs w:val="40"/>
    </w:rPr>
  </w:style>
  <w:style w:type="paragraph" w:styleId="ListParagraph">
    <w:name w:val="List Paragraph"/>
    <w:basedOn w:val="Normal"/>
    <w:uiPriority w:val="34"/>
    <w:qFormat/>
    <w:rsid w:val="00064233"/>
    <w:pPr>
      <w:spacing w:after="160" w:line="259" w:lineRule="auto"/>
      <w:ind w:left="720" w:firstLine="0"/>
      <w:contextualSpacing/>
    </w:pPr>
    <w:rPr>
      <w:rFonts w:ascii="Arial" w:eastAsiaTheme="minorHAnsi" w:hAnsi="Arial" w:cstheme="minorBidi"/>
      <w:color w:val="auto"/>
      <w:kern w:val="0"/>
      <w:szCs w:val="22"/>
      <w:lang w:eastAsia="en-US" w:bidi="ar-SA"/>
      <w14:ligatures w14:val="none"/>
    </w:rPr>
  </w:style>
  <w:style w:type="character" w:styleId="PlaceholderText">
    <w:name w:val="Placeholder Text"/>
    <w:basedOn w:val="DefaultParagraphFont"/>
    <w:uiPriority w:val="99"/>
    <w:semiHidden/>
    <w:rsid w:val="005C221E"/>
    <w:rPr>
      <w:color w:val="808080"/>
    </w:rPr>
  </w:style>
  <w:style w:type="character" w:styleId="Hyperlink">
    <w:name w:val="Hyperlink"/>
    <w:basedOn w:val="DefaultParagraphFont"/>
    <w:uiPriority w:val="99"/>
    <w:unhideWhenUsed/>
    <w:rsid w:val="00B72C86"/>
    <w:rPr>
      <w:color w:val="0000FF" w:themeColor="hyperlink"/>
      <w:u w:val="single"/>
    </w:rPr>
  </w:style>
  <w:style w:type="character" w:styleId="UnresolvedMention">
    <w:name w:val="Unresolved Mention"/>
    <w:basedOn w:val="DefaultParagraphFont"/>
    <w:uiPriority w:val="99"/>
    <w:semiHidden/>
    <w:unhideWhenUsed/>
    <w:rsid w:val="00B72C86"/>
    <w:rPr>
      <w:color w:val="605E5C"/>
      <w:shd w:val="clear" w:color="auto" w:fill="E1DFDD"/>
    </w:rPr>
  </w:style>
  <w:style w:type="character" w:styleId="CommentReference">
    <w:name w:val="annotation reference"/>
    <w:basedOn w:val="DefaultParagraphFont"/>
    <w:uiPriority w:val="99"/>
    <w:semiHidden/>
    <w:unhideWhenUsed/>
    <w:rsid w:val="00A46626"/>
    <w:rPr>
      <w:sz w:val="16"/>
      <w:szCs w:val="16"/>
    </w:rPr>
  </w:style>
  <w:style w:type="paragraph" w:styleId="CommentText">
    <w:name w:val="annotation text"/>
    <w:basedOn w:val="Normal"/>
    <w:link w:val="CommentTextChar"/>
    <w:uiPriority w:val="99"/>
    <w:unhideWhenUsed/>
    <w:rsid w:val="00A46626"/>
    <w:pPr>
      <w:spacing w:line="240" w:lineRule="auto"/>
    </w:pPr>
    <w:rPr>
      <w:sz w:val="20"/>
      <w:szCs w:val="20"/>
    </w:rPr>
  </w:style>
  <w:style w:type="character" w:customStyle="1" w:styleId="CommentTextChar">
    <w:name w:val="Comment Text Char"/>
    <w:basedOn w:val="DefaultParagraphFont"/>
    <w:link w:val="CommentText"/>
    <w:uiPriority w:val="99"/>
    <w:rsid w:val="00A46626"/>
    <w:rPr>
      <w:rFonts w:ascii="Georgia Pro" w:eastAsia="Georgia Pro" w:hAnsi="Georgia Pro" w:cs="Georgia Pro"/>
      <w:color w:val="04282F"/>
      <w:sz w:val="20"/>
      <w:szCs w:val="20"/>
      <w:lang w:bidi="en-GB"/>
    </w:rPr>
  </w:style>
  <w:style w:type="paragraph" w:styleId="CommentSubject">
    <w:name w:val="annotation subject"/>
    <w:basedOn w:val="CommentText"/>
    <w:next w:val="CommentText"/>
    <w:link w:val="CommentSubjectChar"/>
    <w:uiPriority w:val="99"/>
    <w:semiHidden/>
    <w:unhideWhenUsed/>
    <w:rsid w:val="00A46626"/>
    <w:rPr>
      <w:b/>
      <w:bCs/>
    </w:rPr>
  </w:style>
  <w:style w:type="character" w:customStyle="1" w:styleId="CommentSubjectChar">
    <w:name w:val="Comment Subject Char"/>
    <w:basedOn w:val="CommentTextChar"/>
    <w:link w:val="CommentSubject"/>
    <w:uiPriority w:val="99"/>
    <w:semiHidden/>
    <w:rsid w:val="00A46626"/>
    <w:rPr>
      <w:rFonts w:ascii="Georgia Pro" w:eastAsia="Georgia Pro" w:hAnsi="Georgia Pro" w:cs="Georgia Pro"/>
      <w:b/>
      <w:bCs/>
      <w:color w:val="04282F"/>
      <w:sz w:val="20"/>
      <w:szCs w:val="20"/>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rmation@phf.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hf.org.uk/assets/documents/PHF-Safeguarding-Policy-September-2025.pdf?v=175923673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relleKing\Downloads\Document%20template%20(3).dotx" TargetMode="External"/></Relationships>
</file>

<file path=word/theme/theme1.xml><?xml version="1.0" encoding="utf-8"?>
<a:theme xmlns:a="http://schemas.openxmlformats.org/drawingml/2006/main" name="Office Theme">
  <a:themeElements>
    <a:clrScheme name="PHF">
      <a:dk1>
        <a:srgbClr val="000000"/>
      </a:dk1>
      <a:lt1>
        <a:srgbClr val="FFFFFF"/>
      </a:lt1>
      <a:dk2>
        <a:srgbClr val="000000"/>
      </a:dk2>
      <a:lt2>
        <a:srgbClr val="FFFFFF"/>
      </a:lt2>
      <a:accent1>
        <a:srgbClr val="FAD0EF"/>
      </a:accent1>
      <a:accent2>
        <a:srgbClr val="663E8E"/>
      </a:accent2>
      <a:accent3>
        <a:srgbClr val="F4F0E6"/>
      </a:accent3>
      <a:accent4>
        <a:srgbClr val="FFFFFF"/>
      </a:accent4>
      <a:accent5>
        <a:srgbClr val="FFFFFF"/>
      </a:accent5>
      <a:accent6>
        <a:srgbClr val="FFFFFF"/>
      </a:accent6>
      <a:hlink>
        <a:srgbClr val="0000FF"/>
      </a:hlink>
      <a:folHlink>
        <a:srgbClr val="80008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174F0F91FFEF45B79A5972DEA266C6" ma:contentTypeVersion="10" ma:contentTypeDescription="Create a new document." ma:contentTypeScope="" ma:versionID="7778835fefa8f565661bf8cf3c0055ca">
  <xsd:schema xmlns:xsd="http://www.w3.org/2001/XMLSchema" xmlns:xs="http://www.w3.org/2001/XMLSchema" xmlns:p="http://schemas.microsoft.com/office/2006/metadata/properties" xmlns:ns2="ec5a70ea-d0a5-4a73-bd89-2658f3b65bfb" xmlns:ns3="5f929277-9811-4ad5-bebc-7b8d1f772bf3" targetNamespace="http://schemas.microsoft.com/office/2006/metadata/properties" ma:root="true" ma:fieldsID="0118efacb0c3752b805e59c8d976aebc" ns2:_="" ns3:_="">
    <xsd:import namespace="ec5a70ea-d0a5-4a73-bd89-2658f3b65bfb"/>
    <xsd:import namespace="5f929277-9811-4ad5-bebc-7b8d1f772b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a70ea-d0a5-4a73-bd89-2658f3b65b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492e7ec-9b6c-4ceb-97ff-9e1e7fcba5c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f929277-9811-4ad5-bebc-7b8d1f772b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37665ff-ea11-453e-9178-c30847088bb5}" ma:internalName="TaxCatchAll" ma:showField="CatchAllData" ma:web="5f929277-9811-4ad5-bebc-7b8d1f772b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f929277-9811-4ad5-bebc-7b8d1f772bf3" xsi:nil="true"/>
    <lcf76f155ced4ddcb4097134ff3c332f xmlns="ec5a70ea-d0a5-4a73-bd89-2658f3b65bf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ECE949-755E-4A47-8E2D-9A2D403AC07A}">
  <ds:schemaRefs>
    <ds:schemaRef ds:uri="http://schemas.microsoft.com/sharepoint/v3/contenttype/forms"/>
  </ds:schemaRefs>
</ds:datastoreItem>
</file>

<file path=customXml/itemProps2.xml><?xml version="1.0" encoding="utf-8"?>
<ds:datastoreItem xmlns:ds="http://schemas.openxmlformats.org/officeDocument/2006/customXml" ds:itemID="{9C88F5C9-BDB3-41D0-9C7D-1907E9910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a70ea-d0a5-4a73-bd89-2658f3b65bfb"/>
    <ds:schemaRef ds:uri="5f929277-9811-4ad5-bebc-7b8d1f772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4D7B6B-9169-4AB0-9058-6F529681ABA2}">
  <ds:schemaRefs>
    <ds:schemaRef ds:uri="http://schemas.openxmlformats.org/officeDocument/2006/bibliography"/>
  </ds:schemaRefs>
</ds:datastoreItem>
</file>

<file path=customXml/itemProps4.xml><?xml version="1.0" encoding="utf-8"?>
<ds:datastoreItem xmlns:ds="http://schemas.openxmlformats.org/officeDocument/2006/customXml" ds:itemID="{3FBDB29B-DFDB-4202-AD00-D69681966B07}">
  <ds:schemaRefs>
    <ds:schemaRef ds:uri="http://schemas.microsoft.com/office/2006/metadata/properties"/>
    <ds:schemaRef ds:uri="http://schemas.microsoft.com/office/infopath/2007/PartnerControls"/>
    <ds:schemaRef ds:uri="5f929277-9811-4ad5-bebc-7b8d1f772bf3"/>
    <ds:schemaRef ds:uri="ec5a70ea-d0a5-4a73-bd89-2658f3b65bfb"/>
  </ds:schemaRefs>
</ds:datastoreItem>
</file>

<file path=docProps/app.xml><?xml version="1.0" encoding="utf-8"?>
<Properties xmlns="http://schemas.openxmlformats.org/officeDocument/2006/extended-properties" xmlns:vt="http://schemas.openxmlformats.org/officeDocument/2006/docPropsVTypes">
  <Template>Document template (3)</Template>
  <TotalTime>0</TotalTime>
  <Pages>3</Pages>
  <Words>1079</Words>
  <Characters>5915</Characters>
  <Application>Microsoft Office Word</Application>
  <DocSecurity>0</DocSecurity>
  <Lines>103</Lines>
  <Paragraphs>48</Paragraphs>
  <ScaleCrop>false</ScaleCrop>
  <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Cherelle King</dc:creator>
  <cp:keywords/>
  <cp:lastModifiedBy>Helen Bayer</cp:lastModifiedBy>
  <cp:revision>2</cp:revision>
  <dcterms:created xsi:type="dcterms:W3CDTF">2026-03-09T14:25:00Z</dcterms:created>
  <dcterms:modified xsi:type="dcterms:W3CDTF">2026-03-09T14:25:00Z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0x010100F1174F0F91FFEF45B79A5972DEA266C6</vt:lpwstr>
  </property>
</Properties>
</file>